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7" w:rsidRPr="009E5F87" w:rsidRDefault="009E5F87" w:rsidP="009E5F8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</w:pPr>
      <w:r w:rsidRPr="009E5F87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fldChar w:fldCharType="begin"/>
      </w:r>
      <w:r w:rsidRPr="009E5F87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instrText xml:space="preserve"> HYPERLINK "http://www.governing.com/columns/smart-mgmt" </w:instrText>
      </w:r>
      <w:r w:rsidRPr="009E5F87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</w:r>
      <w:r w:rsidRPr="009E5F87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fldChar w:fldCharType="separate"/>
      </w:r>
      <w:r w:rsidRPr="009E5F87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eastAsia="fr-FR"/>
        </w:rPr>
        <w:t xml:space="preserve">Smart Management </w:t>
      </w:r>
      <w:r w:rsidRPr="009E5F87">
        <w:rPr>
          <w:rFonts w:ascii="Times" w:eastAsia="Times New Roman" w:hAnsi="Times" w:cs="Times New Roman"/>
          <w:b/>
          <w:bCs/>
          <w:sz w:val="27"/>
          <w:szCs w:val="27"/>
          <w:lang w:eastAsia="fr-FR"/>
        </w:rPr>
        <w:fldChar w:fldCharType="end"/>
      </w:r>
    </w:p>
    <w:p w:rsidR="009E5F87" w:rsidRPr="009E5F87" w:rsidRDefault="009E5F87" w:rsidP="009E5F8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9E5F87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Pa</w:t>
      </w:r>
      <w:bookmarkStart w:id="0" w:name="_GoBack"/>
      <w:r w:rsidRPr="009E5F87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rticipatory</w:t>
      </w:r>
      <w:proofErr w:type="spellEnd"/>
      <w:r w:rsidRPr="009E5F87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9E5F87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Democracy’s</w:t>
      </w:r>
      <w:proofErr w:type="spellEnd"/>
      <w:r w:rsidRPr="009E5F87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9E5F87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>Emerging</w:t>
      </w:r>
      <w:proofErr w:type="spellEnd"/>
      <w:r w:rsidRPr="009E5F87"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fr-FR"/>
        </w:rPr>
        <w:t xml:space="preserve"> Tools </w:t>
      </w:r>
    </w:p>
    <w:bookmarkEnd w:id="0"/>
    <w:p w:rsidR="009E5F87" w:rsidRPr="009E5F87" w:rsidRDefault="009E5F87" w:rsidP="009E5F87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</w:pP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What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started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as </w:t>
      </w: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groupware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in the business world </w:t>
      </w: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is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providing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better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ways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for </w:t>
      </w: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governments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collaborate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with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>citizens</w:t>
      </w:r>
      <w:proofErr w:type="spellEnd"/>
      <w:r w:rsidRPr="009E5F87">
        <w:rPr>
          <w:rFonts w:ascii="Times" w:eastAsia="Times New Roman" w:hAnsi="Times" w:cs="Times New Roman"/>
          <w:b/>
          <w:bCs/>
          <w:sz w:val="20"/>
          <w:szCs w:val="20"/>
          <w:lang w:eastAsia="fr-FR"/>
        </w:rPr>
        <w:t xml:space="preserve">. </w:t>
      </w:r>
    </w:p>
    <w:p w:rsidR="009E5F87" w:rsidRPr="009E5F87" w:rsidRDefault="009E5F87" w:rsidP="009E5F87">
      <w:pPr>
        <w:rPr>
          <w:rFonts w:ascii="Times" w:eastAsia="Times New Roman" w:hAnsi="Times" w:cs="Times New Roman"/>
          <w:sz w:val="20"/>
          <w:szCs w:val="20"/>
          <w:lang w:eastAsia="fr-FR"/>
        </w:rPr>
      </w:pPr>
      <w:proofErr w:type="gramStart"/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t>by</w:t>
      </w:r>
      <w:proofErr w:type="gramEnd"/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  <w:hyperlink r:id="rId6" w:history="1"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Beth Simone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Noveck</w:t>
        </w:r>
        <w:proofErr w:type="spellEnd"/>
      </w:hyperlink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t xml:space="preserve">, </w:t>
      </w:r>
      <w:hyperlink r:id="rId7" w:history="1"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Arnaud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Sahuguet</w:t>
        </w:r>
        <w:proofErr w:type="spellEnd"/>
      </w:hyperlink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t xml:space="preserve"> | March 11, 2015 </w:t>
      </w:r>
    </w:p>
    <w:p w:rsidR="009E5F87" w:rsidRPr="009E5F87" w:rsidRDefault="009E5F87" w:rsidP="009E5F87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fldChar w:fldCharType="begin"/>
      </w:r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instrText xml:space="preserve"> HYPERLINK "http://www.reddit.com/submit?url=http%3A%2F%2Fwww.governing.com%2Fcolumns%2Fsmart-mgmt%2Fcol-participatory-democracy-emerging-tools.html" \t "_blank" </w:instrText>
      </w:r>
      <w:r w:rsidRPr="009E5F87">
        <w:rPr>
          <w:rFonts w:ascii="Times" w:eastAsia="Times New Roman" w:hAnsi="Times" w:cs="Times New Roman"/>
          <w:sz w:val="20"/>
          <w:szCs w:val="20"/>
          <w:lang w:eastAsia="fr-FR"/>
        </w:rPr>
      </w:r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fldChar w:fldCharType="separate"/>
      </w:r>
      <w:r w:rsidRPr="009E5F8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fr-FR"/>
        </w:rPr>
        <w:t> </w:t>
      </w:r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fldChar w:fldCharType="end"/>
      </w:r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</w:p>
    <w:p w:rsidR="009E5F87" w:rsidRPr="009E5F87" w:rsidRDefault="009E5F87" w:rsidP="009E5F87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t xml:space="preserve">    </w:t>
      </w:r>
    </w:p>
    <w:p w:rsidR="009E5F87" w:rsidRPr="009E5F87" w:rsidRDefault="009E5F87" w:rsidP="009E5F87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t xml:space="preserve">  </w:t>
      </w:r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9E5F87">
        <w:rPr>
          <w:rFonts w:ascii="Times" w:hAnsi="Times" w:cs="Times New Roman"/>
          <w:sz w:val="20"/>
          <w:szCs w:val="20"/>
          <w:lang w:eastAsia="fr-FR"/>
        </w:rPr>
        <w:t xml:space="preserve">As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explore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role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new technologies in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changing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how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government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makes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policies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delivers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services, one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form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technology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emerging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has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potential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foster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decision-making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that's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not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only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more effective but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also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more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legitimate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: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platforms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organizing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communication by groups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across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distance.</w:t>
      </w:r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9E5F87">
        <w:rPr>
          <w:rFonts w:ascii="Times" w:hAnsi="Times" w:cs="Times New Roman"/>
          <w:sz w:val="20"/>
          <w:szCs w:val="20"/>
          <w:lang w:eastAsia="fr-FR"/>
        </w:rPr>
        <w:t xml:space="preserve">Long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known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as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groupware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in the business world,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such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now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either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being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adapted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purpose-built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facilitate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conversation and collaboration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between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government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citizens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the goal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enabling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democracy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more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participatory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inclusive of diverse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voices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>.</w:t>
      </w:r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Whether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the goal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setting an agenda, brainstorming solutions,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choosing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path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forward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implementing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collaborating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assess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what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works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here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some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examples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new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participatory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democracy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>:</w:t>
      </w:r>
    </w:p>
    <w:p w:rsidR="009E5F87" w:rsidRPr="009E5F87" w:rsidRDefault="009E5F87" w:rsidP="009E5F8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</w:pPr>
      <w:r w:rsidRPr="009E5F87">
        <w:rPr>
          <w:rFonts w:ascii="Times" w:eastAsia="Times New Roman" w:hAnsi="Times" w:cs="Times New Roman"/>
          <w:b/>
          <w:bCs/>
          <w:sz w:val="36"/>
          <w:szCs w:val="36"/>
          <w:lang w:eastAsia="fr-FR"/>
        </w:rPr>
        <w:t>RELATED</w:t>
      </w:r>
    </w:p>
    <w:p w:rsidR="009E5F87" w:rsidRPr="009E5F87" w:rsidRDefault="009E5F87" w:rsidP="009E5F8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hyperlink r:id="rId8" w:history="1"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When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Things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Turn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Nasty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on Social Media </w:t>
        </w:r>
      </w:hyperlink>
    </w:p>
    <w:p w:rsidR="009E5F87" w:rsidRPr="009E5F87" w:rsidRDefault="009E5F87" w:rsidP="009E5F8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hyperlink r:id="rId9" w:history="1"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‘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Whaddaya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Think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?’ Digital Tools for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Engaging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Public Input </w:t>
        </w:r>
      </w:hyperlink>
    </w:p>
    <w:p w:rsidR="009E5F87" w:rsidRPr="009E5F87" w:rsidRDefault="009E5F87" w:rsidP="009E5F8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hyperlink r:id="rId10" w:history="1"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The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Path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to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Improving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Civic Engagement </w:t>
        </w:r>
      </w:hyperlink>
    </w:p>
    <w:p w:rsidR="009E5F87" w:rsidRPr="009E5F87" w:rsidRDefault="009E5F87" w:rsidP="009E5F8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hyperlink r:id="rId11" w:history="1"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When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Citizens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Decide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How Public Money Is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Spent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</w:hyperlink>
    </w:p>
    <w:p w:rsidR="009E5F87" w:rsidRPr="009E5F87" w:rsidRDefault="009E5F87" w:rsidP="009E5F8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fr-FR"/>
        </w:rPr>
      </w:pPr>
      <w:hyperlink r:id="rId12" w:history="1"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Government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2020: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Imagining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the Future </w:t>
        </w:r>
      </w:hyperlink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9E5F87">
        <w:rPr>
          <w:rFonts w:ascii="Times" w:hAnsi="Times" w:cs="Times New Roman"/>
          <w:b/>
          <w:bCs/>
          <w:sz w:val="20"/>
          <w:szCs w:val="20"/>
          <w:lang w:eastAsia="fr-FR"/>
        </w:rPr>
        <w:t>Agenda-setting and brainstorming:</w:t>
      </w:r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13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Loomio</w:t>
        </w:r>
        <w:proofErr w:type="spellEnd"/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 open-source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designed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make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easy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small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medium-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sized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groups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make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decisions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together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. Participants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can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start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discussion on a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given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topic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invite people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into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conversation. As the conversation progresses,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anyone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can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put a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proposal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a vote. It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specifically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designed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enable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consensus-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based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decision-making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>.</w:t>
      </w:r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hyperlink r:id="rId14" w:history="1"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Google </w:t>
        </w:r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Moderator</w:t>
        </w:r>
        <w:proofErr w:type="spellEnd"/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service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uses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crowdsourcing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rank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user-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submitted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questions, suggestions and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ideas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.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manages feedback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large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number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people,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any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whom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who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can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submit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question or vote up or down on the top questions. The </w:t>
      </w:r>
      <w:hyperlink r:id="rId15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DeLib</w:t>
        </w:r>
        <w:proofErr w:type="spellEnd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Dialogue App</w:t>
        </w:r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service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the United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Kingdom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also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allows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participants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suggest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ideas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refine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them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via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comments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discussions, and rate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them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bring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the best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ideas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the top. And </w:t>
      </w:r>
      <w:hyperlink r:id="rId16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Your</w:t>
        </w:r>
        <w:proofErr w:type="spellEnd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Priorities</w:t>
        </w:r>
        <w:proofErr w:type="spellEnd"/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service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enables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citizens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voice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debate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prioritize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ideas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>.</w:t>
      </w:r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9E5F87">
        <w:rPr>
          <w:rFonts w:ascii="Times" w:hAnsi="Times" w:cs="Times New Roman"/>
          <w:b/>
          <w:bCs/>
          <w:sz w:val="20"/>
          <w:szCs w:val="20"/>
          <w:lang w:eastAsia="fr-FR"/>
        </w:rPr>
        <w:t>Voting</w:t>
      </w:r>
      <w:proofErr w:type="spellEnd"/>
      <w:r w:rsidRPr="009E5F87">
        <w:rPr>
          <w:rFonts w:ascii="Times" w:hAnsi="Times" w:cs="Times New Roman"/>
          <w:b/>
          <w:bCs/>
          <w:sz w:val="20"/>
          <w:szCs w:val="20"/>
          <w:lang w:eastAsia="fr-FR"/>
        </w:rPr>
        <w:t>:</w:t>
      </w:r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17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Democracy</w:t>
        </w:r>
        <w:proofErr w:type="spellEnd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2.1</w:t>
        </w:r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hyperlink r:id="rId18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OpaVote</w:t>
        </w:r>
        <w:proofErr w:type="spellEnd"/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allow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people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submit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ideas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debate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them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then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vote on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them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Democracy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2.1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offers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voters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additional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option of casting up to four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equally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weighted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"plus votes" and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two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"minus votes."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OpaVote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designed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enable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elections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where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voters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select a single candidate,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employ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19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ranked-choice</w:t>
        </w:r>
        <w:proofErr w:type="spellEnd"/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or </w:t>
      </w:r>
      <w:hyperlink r:id="rId20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approval</w:t>
        </w:r>
        <w:proofErr w:type="spellEnd"/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voting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or use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any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combination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voting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methods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>.</w:t>
      </w:r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9E5F87">
        <w:rPr>
          <w:rFonts w:ascii="Times" w:hAnsi="Times" w:cs="Times New Roman"/>
          <w:b/>
          <w:bCs/>
          <w:sz w:val="20"/>
          <w:szCs w:val="20"/>
          <w:lang w:eastAsia="fr-FR"/>
        </w:rPr>
        <w:t>Drafting</w:t>
      </w:r>
      <w:proofErr w:type="spellEnd"/>
      <w:r w:rsidRPr="009E5F87">
        <w:rPr>
          <w:rFonts w:ascii="Times" w:hAnsi="Times" w:cs="Times New Roman"/>
          <w:b/>
          <w:bCs/>
          <w:sz w:val="20"/>
          <w:szCs w:val="20"/>
          <w:lang w:eastAsia="fr-FR"/>
        </w:rPr>
        <w:t>:</w:t>
      </w:r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21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DemocracyOS</w:t>
        </w:r>
        <w:proofErr w:type="spellEnd"/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was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designed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specifically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enable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co-creation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legislation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policy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proposals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large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numbers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users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can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build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proposals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either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scratch or by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branching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from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existing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drafts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.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Currently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in use in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several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cities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designed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get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citizen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input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into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process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where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final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decision-making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authority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still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rests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elected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officials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or civil servants.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drafting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together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hyperlink r:id="rId22" w:history="1"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Hypothes.is</w:t>
        </w:r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 annotation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can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used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collaboratively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annotate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documents.</w:t>
      </w:r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9E5F87">
        <w:rPr>
          <w:rFonts w:ascii="Times" w:hAnsi="Times" w:cs="Times New Roman"/>
          <w:b/>
          <w:bCs/>
          <w:sz w:val="20"/>
          <w:szCs w:val="20"/>
          <w:lang w:eastAsia="fr-FR"/>
        </w:rPr>
        <w:lastRenderedPageBreak/>
        <w:t>Discussion and Q&amp;A:</w:t>
      </w:r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23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Stack</w:t>
        </w:r>
        <w:proofErr w:type="spellEnd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Exchange</w:t>
        </w:r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enables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community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set up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its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own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free question-and-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answer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board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. It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optimal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when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group has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frequent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highly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granular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factual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questions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might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answered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by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others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using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the service. There are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many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on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market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wide-ranging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discussion and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deliberation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but a free, open-source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platform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24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Discourse</w:t>
        </w:r>
        <w:proofErr w:type="spellEnd"/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which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was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created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by one of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co-founders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Stack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Exchange.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Discourse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designed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asynchronous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discussion. As a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result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features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optimized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producing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civil and productive online conversation and building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communities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>.</w:t>
      </w:r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These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are all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examples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general-purpose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engagement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. There are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also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burgeoning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numbers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platforms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specific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kinds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participatory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work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such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as </w:t>
      </w:r>
      <w:hyperlink r:id="rId25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Crowdcrafting</w:t>
        </w:r>
        <w:proofErr w:type="spellEnd"/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which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custom-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designed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citizen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science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projects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>.</w:t>
      </w:r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Each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these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has a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strong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community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users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developers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more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happy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share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their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experiences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how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are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being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used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governing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. (For interviews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several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platforms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'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creators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check out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GovLab's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26" w:history="1"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Democracy</w:t>
        </w:r>
        <w:proofErr w:type="spellEnd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9E5F87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Demos</w:t>
        </w:r>
        <w:proofErr w:type="spellEnd"/>
      </w:hyperlink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video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series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.)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Regardless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platform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however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for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success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it's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essential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clearly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define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problem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tackled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know the audience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whose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engagement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being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sought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and have a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clear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idea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how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openness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would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improve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process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>.</w:t>
      </w:r>
    </w:p>
    <w:p w:rsidR="009E5F87" w:rsidRPr="009E5F87" w:rsidRDefault="009E5F87" w:rsidP="009E5F8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Participatory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democracy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can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start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small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--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within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a team or an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agency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or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with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broader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public.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Thanks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to the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availability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of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these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new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tools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,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it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can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start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 xml:space="preserve"> </w:t>
      </w:r>
      <w:proofErr w:type="spellStart"/>
      <w:r w:rsidRPr="009E5F87">
        <w:rPr>
          <w:rFonts w:ascii="Times" w:hAnsi="Times" w:cs="Times New Roman"/>
          <w:sz w:val="20"/>
          <w:szCs w:val="20"/>
          <w:lang w:eastAsia="fr-FR"/>
        </w:rPr>
        <w:t>today</w:t>
      </w:r>
      <w:proofErr w:type="spellEnd"/>
      <w:r w:rsidRPr="009E5F87">
        <w:rPr>
          <w:rFonts w:ascii="Times" w:hAnsi="Times" w:cs="Times New Roman"/>
          <w:sz w:val="20"/>
          <w:szCs w:val="20"/>
          <w:lang w:eastAsia="fr-FR"/>
        </w:rPr>
        <w:t>.</w:t>
      </w:r>
    </w:p>
    <w:p w:rsidR="009E5F87" w:rsidRPr="009E5F87" w:rsidRDefault="009E5F87" w:rsidP="009E5F87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fr-FR"/>
        </w:rPr>
        <w:drawing>
          <wp:inline distT="0" distB="0" distL="0" distR="0">
            <wp:extent cx="633730" cy="633730"/>
            <wp:effectExtent l="0" t="0" r="1270" b="1270"/>
            <wp:docPr id="1" name="Image 1" descr="http://media.governing.com/images/50*50/GOV_beth-nov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governing.com/images/50*50/GOV_beth-novec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87" w:rsidRPr="009E5F87" w:rsidRDefault="009E5F87" w:rsidP="009E5F87">
      <w:pPr>
        <w:rPr>
          <w:rFonts w:ascii="Times" w:eastAsia="Times New Roman" w:hAnsi="Times" w:cs="Times New Roman"/>
          <w:sz w:val="20"/>
          <w:szCs w:val="20"/>
          <w:lang w:eastAsia="fr-FR"/>
        </w:rPr>
      </w:pPr>
      <w:hyperlink r:id="rId28" w:history="1"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Beth Simone </w:t>
        </w:r>
        <w:proofErr w:type="spellStart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>Noveck</w:t>
        </w:r>
        <w:proofErr w:type="spellEnd"/>
        <w:r w:rsidRPr="009E5F8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fr-FR"/>
          </w:rPr>
          <w:t xml:space="preserve"> </w:t>
        </w:r>
      </w:hyperlink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t xml:space="preserve"> |  </w:t>
      </w:r>
      <w:proofErr w:type="spellStart"/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t>Contributor</w:t>
      </w:r>
      <w:proofErr w:type="spellEnd"/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t xml:space="preserve"> </w:t>
      </w:r>
    </w:p>
    <w:p w:rsidR="009E5F87" w:rsidRPr="009E5F87" w:rsidRDefault="009E5F87" w:rsidP="009E5F87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9E5F87">
        <w:rPr>
          <w:rFonts w:ascii="Times" w:eastAsia="Times New Roman" w:hAnsi="Times" w:cs="Times New Roman"/>
          <w:sz w:val="20"/>
          <w:szCs w:val="20"/>
          <w:lang w:eastAsia="fr-FR"/>
        </w:rPr>
        <w:pict>
          <v:rect id="_x0000_i1026" style="width:0;height:1.5pt" o:hralign="center" o:hrstd="t" o:hr="t" fillcolor="#aaa" stroked="f"/>
        </w:pict>
      </w:r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05F"/>
    <w:multiLevelType w:val="multilevel"/>
    <w:tmpl w:val="6EB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17E8C"/>
    <w:multiLevelType w:val="multilevel"/>
    <w:tmpl w:val="3CE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87"/>
    <w:rsid w:val="000371BB"/>
    <w:rsid w:val="005359DB"/>
    <w:rsid w:val="00706F43"/>
    <w:rsid w:val="009446C1"/>
    <w:rsid w:val="009B444B"/>
    <w:rsid w:val="009E5F87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E5F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E5F8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E5F8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9E5F8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E5F87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E5F87"/>
    <w:rPr>
      <w:rFonts w:ascii="Times" w:hAnsi="Times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E5F87"/>
    <w:rPr>
      <w:rFonts w:ascii="Times" w:hAnsi="Times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E5F87"/>
    <w:rPr>
      <w:rFonts w:ascii="Times" w:hAnsi="Times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5F87"/>
    <w:rPr>
      <w:color w:val="0000FF"/>
      <w:u w:val="single"/>
    </w:rPr>
  </w:style>
  <w:style w:type="character" w:customStyle="1" w:styleId="underline">
    <w:name w:val="underline"/>
    <w:basedOn w:val="Policepardfaut"/>
    <w:rsid w:val="009E5F87"/>
  </w:style>
  <w:style w:type="character" w:customStyle="1" w:styleId="red-highlight">
    <w:name w:val="red-highlight"/>
    <w:basedOn w:val="Policepardfaut"/>
    <w:rsid w:val="009E5F87"/>
  </w:style>
  <w:style w:type="character" w:customStyle="1" w:styleId="author">
    <w:name w:val="author"/>
    <w:basedOn w:val="Policepardfaut"/>
    <w:rsid w:val="009E5F87"/>
  </w:style>
  <w:style w:type="character" w:customStyle="1" w:styleId="date1">
    <w:name w:val="date1"/>
    <w:basedOn w:val="Policepardfaut"/>
    <w:rsid w:val="009E5F87"/>
  </w:style>
  <w:style w:type="paragraph" w:styleId="NormalWeb">
    <w:name w:val="Normal (Web)"/>
    <w:basedOn w:val="Normal"/>
    <w:uiPriority w:val="99"/>
    <w:semiHidden/>
    <w:unhideWhenUsed/>
    <w:rsid w:val="009E5F8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E5F87"/>
    <w:rPr>
      <w:b/>
      <w:bCs/>
    </w:rPr>
  </w:style>
  <w:style w:type="character" w:customStyle="1" w:styleId="author-title">
    <w:name w:val="author-title"/>
    <w:basedOn w:val="Policepardfaut"/>
    <w:rsid w:val="009E5F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E5F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E5F8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E5F8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9E5F8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E5F87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E5F87"/>
    <w:rPr>
      <w:rFonts w:ascii="Times" w:hAnsi="Times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E5F87"/>
    <w:rPr>
      <w:rFonts w:ascii="Times" w:hAnsi="Times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E5F87"/>
    <w:rPr>
      <w:rFonts w:ascii="Times" w:hAnsi="Times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5F87"/>
    <w:rPr>
      <w:color w:val="0000FF"/>
      <w:u w:val="single"/>
    </w:rPr>
  </w:style>
  <w:style w:type="character" w:customStyle="1" w:styleId="underline">
    <w:name w:val="underline"/>
    <w:basedOn w:val="Policepardfaut"/>
    <w:rsid w:val="009E5F87"/>
  </w:style>
  <w:style w:type="character" w:customStyle="1" w:styleId="red-highlight">
    <w:name w:val="red-highlight"/>
    <w:basedOn w:val="Policepardfaut"/>
    <w:rsid w:val="009E5F87"/>
  </w:style>
  <w:style w:type="character" w:customStyle="1" w:styleId="author">
    <w:name w:val="author"/>
    <w:basedOn w:val="Policepardfaut"/>
    <w:rsid w:val="009E5F87"/>
  </w:style>
  <w:style w:type="character" w:customStyle="1" w:styleId="date1">
    <w:name w:val="date1"/>
    <w:basedOn w:val="Policepardfaut"/>
    <w:rsid w:val="009E5F87"/>
  </w:style>
  <w:style w:type="paragraph" w:styleId="NormalWeb">
    <w:name w:val="Normal (Web)"/>
    <w:basedOn w:val="Normal"/>
    <w:uiPriority w:val="99"/>
    <w:semiHidden/>
    <w:unhideWhenUsed/>
    <w:rsid w:val="009E5F8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E5F87"/>
    <w:rPr>
      <w:b/>
      <w:bCs/>
    </w:rPr>
  </w:style>
  <w:style w:type="character" w:customStyle="1" w:styleId="author-title">
    <w:name w:val="author-title"/>
    <w:basedOn w:val="Policepardfaut"/>
    <w:rsid w:val="009E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50904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4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98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verning.com/gov-institute/voices/col-digital-tools-engaging-public-input.html" TargetMode="External"/><Relationship Id="rId20" Type="http://schemas.openxmlformats.org/officeDocument/2006/relationships/hyperlink" Target="http://en.wikipedia.org/wiki/Approval_voting" TargetMode="External"/><Relationship Id="rId21" Type="http://schemas.openxmlformats.org/officeDocument/2006/relationships/hyperlink" Target="http://democracyos.org/" TargetMode="External"/><Relationship Id="rId22" Type="http://schemas.openxmlformats.org/officeDocument/2006/relationships/hyperlink" Target="http://hypothes.is/" TargetMode="External"/><Relationship Id="rId23" Type="http://schemas.openxmlformats.org/officeDocument/2006/relationships/hyperlink" Target="http://stackexchange.com/" TargetMode="External"/><Relationship Id="rId24" Type="http://schemas.openxmlformats.org/officeDocument/2006/relationships/hyperlink" Target="http://www.discourse.org/" TargetMode="External"/><Relationship Id="rId25" Type="http://schemas.openxmlformats.org/officeDocument/2006/relationships/hyperlink" Target="http://crowdcrafting.org/" TargetMode="External"/><Relationship Id="rId26" Type="http://schemas.openxmlformats.org/officeDocument/2006/relationships/hyperlink" Target="http://thegovlab.org/democracy-demos/" TargetMode="External"/><Relationship Id="rId27" Type="http://schemas.openxmlformats.org/officeDocument/2006/relationships/image" Target="media/image1.jpeg"/><Relationship Id="rId28" Type="http://schemas.openxmlformats.org/officeDocument/2006/relationships/hyperlink" Target="http://www.governing.com/authors/Beth-Simone-Noveck.html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governing.com/gov-institute/voices/col-path-improving-civic-engagement.html" TargetMode="External"/><Relationship Id="rId11" Type="http://schemas.openxmlformats.org/officeDocument/2006/relationships/hyperlink" Target="http://www.governing.com/blogs/bfc/col-neighborhood-participatory-budgeting-ibm-center-business-government-report.html" TargetMode="External"/><Relationship Id="rId12" Type="http://schemas.openxmlformats.org/officeDocument/2006/relationships/hyperlink" Target="http://www.governing.com/columns/smart-mgmt/col-government-2020-imagining-future.html" TargetMode="External"/><Relationship Id="rId13" Type="http://schemas.openxmlformats.org/officeDocument/2006/relationships/hyperlink" Target="http://loomio.org/" TargetMode="External"/><Relationship Id="rId14" Type="http://schemas.openxmlformats.org/officeDocument/2006/relationships/hyperlink" Target="http://www.google.com/moderator/" TargetMode="External"/><Relationship Id="rId15" Type="http://schemas.openxmlformats.org/officeDocument/2006/relationships/hyperlink" Target="http://www.dialogue-app.com/info/" TargetMode="External"/><Relationship Id="rId16" Type="http://schemas.openxmlformats.org/officeDocument/2006/relationships/hyperlink" Target="https://yrpri.org/home/world" TargetMode="External"/><Relationship Id="rId17" Type="http://schemas.openxmlformats.org/officeDocument/2006/relationships/hyperlink" Target="http://www.democracy21.info/" TargetMode="External"/><Relationship Id="rId18" Type="http://schemas.openxmlformats.org/officeDocument/2006/relationships/hyperlink" Target="https://www.opavote.org/" TargetMode="External"/><Relationship Id="rId19" Type="http://schemas.openxmlformats.org/officeDocument/2006/relationships/hyperlink" Target="http://en.wikipedia.org/wiki/Instant-runoff_vot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verning.com/authors/Beth-Simone-Noveck.html" TargetMode="External"/><Relationship Id="rId7" Type="http://schemas.openxmlformats.org/officeDocument/2006/relationships/hyperlink" Target="http://www.governing.com/authors/Arnaud-Sahuguet.html" TargetMode="External"/><Relationship Id="rId8" Type="http://schemas.openxmlformats.org/officeDocument/2006/relationships/hyperlink" Target="http://www.governing.com/gov-institute/voices/col-elected-officials-dealing-with-nasty-social-media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5364</Characters>
  <Application>Microsoft Macintosh Word</Application>
  <DocSecurity>0</DocSecurity>
  <Lines>44</Lines>
  <Paragraphs>12</Paragraphs>
  <ScaleCrop>false</ScaleCrop>
  <Company>Personnel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2015-03-27T13:43:00Z</dcterms:created>
  <dcterms:modified xsi:type="dcterms:W3CDTF">2015-03-27T13:44:00Z</dcterms:modified>
</cp:coreProperties>
</file>