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59A" w:rsidRDefault="009A159A" w:rsidP="005B4FDB">
      <w:pPr>
        <w:pBdr>
          <w:top w:val="single" w:sz="4" w:space="1" w:color="auto"/>
          <w:left w:val="single" w:sz="4" w:space="4" w:color="auto"/>
          <w:bottom w:val="single" w:sz="4" w:space="1" w:color="auto"/>
          <w:right w:val="single" w:sz="4" w:space="4" w:color="auto"/>
        </w:pBdr>
        <w:ind w:right="-290"/>
        <w:jc w:val="center"/>
        <w:rPr>
          <w:b/>
          <w:bCs/>
          <w:sz w:val="36"/>
          <w:szCs w:val="36"/>
          <w:lang w:val="en-US"/>
        </w:rPr>
      </w:pPr>
      <w:r w:rsidRPr="009A159A">
        <w:rPr>
          <w:b/>
          <w:bCs/>
          <w:sz w:val="36"/>
          <w:szCs w:val="36"/>
          <w:lang w:val="en-US"/>
        </w:rPr>
        <w:t xml:space="preserve">Revue « Intelligence </w:t>
      </w:r>
      <w:proofErr w:type="spellStart"/>
      <w:r w:rsidRPr="009A159A">
        <w:rPr>
          <w:b/>
          <w:bCs/>
          <w:sz w:val="36"/>
          <w:szCs w:val="36"/>
          <w:lang w:val="en-US"/>
        </w:rPr>
        <w:t>Artificielle</w:t>
      </w:r>
      <w:proofErr w:type="spellEnd"/>
      <w:r w:rsidRPr="009A159A">
        <w:rPr>
          <w:b/>
          <w:bCs/>
          <w:sz w:val="36"/>
          <w:szCs w:val="36"/>
          <w:lang w:val="en-US"/>
        </w:rPr>
        <w:t xml:space="preserve"> et </w:t>
      </w:r>
      <w:proofErr w:type="spellStart"/>
      <w:r w:rsidRPr="009A159A">
        <w:rPr>
          <w:b/>
          <w:bCs/>
          <w:sz w:val="36"/>
          <w:szCs w:val="36"/>
          <w:lang w:val="en-US"/>
        </w:rPr>
        <w:t>Transhumanisme</w:t>
      </w:r>
      <w:proofErr w:type="spellEnd"/>
      <w:r w:rsidRPr="009A159A">
        <w:rPr>
          <w:b/>
          <w:bCs/>
          <w:sz w:val="36"/>
          <w:szCs w:val="36"/>
          <w:lang w:val="en-US"/>
        </w:rPr>
        <w:t xml:space="preserve"> » Extracts between the </w:t>
      </w:r>
      <w:r w:rsidR="00F23308">
        <w:rPr>
          <w:b/>
          <w:bCs/>
          <w:sz w:val="36"/>
          <w:szCs w:val="36"/>
          <w:lang w:val="en-US"/>
        </w:rPr>
        <w:t>30</w:t>
      </w:r>
      <w:r w:rsidR="00F23308" w:rsidRPr="00F23308">
        <w:rPr>
          <w:b/>
          <w:bCs/>
          <w:sz w:val="36"/>
          <w:szCs w:val="36"/>
          <w:vertAlign w:val="superscript"/>
          <w:lang w:val="en-US"/>
        </w:rPr>
        <w:t>th</w:t>
      </w:r>
      <w:r w:rsidR="00F23308">
        <w:rPr>
          <w:b/>
          <w:bCs/>
          <w:sz w:val="36"/>
          <w:szCs w:val="36"/>
          <w:lang w:val="en-US"/>
        </w:rPr>
        <w:t xml:space="preserve"> of </w:t>
      </w:r>
      <w:r w:rsidRPr="009A159A">
        <w:rPr>
          <w:b/>
          <w:bCs/>
          <w:sz w:val="36"/>
          <w:szCs w:val="36"/>
          <w:lang w:val="en-US"/>
        </w:rPr>
        <w:t>November to the 2</w:t>
      </w:r>
      <w:r w:rsidR="00F23308">
        <w:rPr>
          <w:b/>
          <w:bCs/>
          <w:sz w:val="36"/>
          <w:szCs w:val="36"/>
          <w:lang w:val="en-US"/>
        </w:rPr>
        <w:t>8</w:t>
      </w:r>
      <w:r w:rsidRPr="009A159A">
        <w:rPr>
          <w:b/>
          <w:bCs/>
          <w:sz w:val="36"/>
          <w:szCs w:val="36"/>
          <w:lang w:val="en-US"/>
        </w:rPr>
        <w:t xml:space="preserve">h.of </w:t>
      </w:r>
      <w:r w:rsidR="00F23308">
        <w:rPr>
          <w:b/>
          <w:bCs/>
          <w:sz w:val="36"/>
          <w:szCs w:val="36"/>
          <w:lang w:val="en-US"/>
        </w:rPr>
        <w:t>December</w:t>
      </w:r>
      <w:r w:rsidRPr="009A159A">
        <w:rPr>
          <w:b/>
          <w:bCs/>
          <w:sz w:val="36"/>
          <w:szCs w:val="36"/>
          <w:lang w:val="en-US"/>
        </w:rPr>
        <w:t xml:space="preserve"> 2019</w:t>
      </w:r>
    </w:p>
    <w:p w:rsidR="005B4FDB" w:rsidRDefault="005B4FDB" w:rsidP="009A159A">
      <w:pPr>
        <w:ind w:right="-290"/>
        <w:jc w:val="center"/>
        <w:rPr>
          <w:b/>
          <w:bCs/>
          <w:sz w:val="36"/>
          <w:szCs w:val="36"/>
          <w:lang w:val="en-US"/>
        </w:rPr>
      </w:pPr>
    </w:p>
    <w:p w:rsidR="006F6A0C" w:rsidRDefault="006F6A0C" w:rsidP="009A159A">
      <w:pPr>
        <w:ind w:right="-290"/>
        <w:jc w:val="center"/>
        <w:rPr>
          <w:b/>
          <w:bCs/>
          <w:sz w:val="36"/>
          <w:szCs w:val="36"/>
          <w:lang w:val="en-US"/>
        </w:rPr>
      </w:pP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4" w:history="1">
              <w:r>
                <w:rPr>
                  <w:rFonts w:ascii="Helvetica" w:hAnsi="Helvetica"/>
                  <w:color w:val="2585B2"/>
                  <w:sz w:val="30"/>
                  <w:szCs w:val="30"/>
                  <w:u w:val="single"/>
                </w:rPr>
                <w:br/>
              </w:r>
              <w:r>
                <w:rPr>
                  <w:rStyle w:val="Lienhypertexte"/>
                  <w:rFonts w:ascii="Helvetica" w:hAnsi="Helvetica"/>
                  <w:color w:val="2585B2"/>
                  <w:sz w:val="30"/>
                  <w:szCs w:val="30"/>
                </w:rPr>
                <w:t>HSBC échange ses dossiers papier pour la chaîne de blocs</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La HSBC échange ses dossiers papier pour la </w:t>
      </w:r>
      <w:proofErr w:type="spellStart"/>
      <w:r>
        <w:rPr>
          <w:rFonts w:ascii="Helvetica Neue" w:hAnsi="Helvetica Neue"/>
          <w:color w:val="444444"/>
          <w:sz w:val="21"/>
          <w:szCs w:val="21"/>
        </w:rPr>
        <w:t>blockchain</w:t>
      </w:r>
      <w:proofErr w:type="spellEnd"/>
      <w:r>
        <w:rPr>
          <w:rFonts w:ascii="Helvetica Neue" w:hAnsi="Helvetica Neue"/>
          <w:color w:val="444444"/>
          <w:sz w:val="21"/>
          <w:szCs w:val="21"/>
        </w:rPr>
        <w:t xml:space="preserve"> afin de suivre des actifs d'une valeur de 20 mille milliards de dollars HSBC vise à transférer 20 mille milliards de dollars d'actifs vers une nouvelle plate-forme de conservation basée sur une chaîne de blocs d'actifs d'ici mars, dans le cadre de l'un des plus grands […]</w:t>
      </w:r>
    </w:p>
    <w:p w:rsidR="006F6A0C" w:rsidRPr="006F6A0C" w:rsidRDefault="006F6A0C" w:rsidP="009A159A">
      <w:pPr>
        <w:ind w:right="-290"/>
        <w:jc w:val="center"/>
        <w:rPr>
          <w:b/>
          <w:bCs/>
          <w:sz w:val="36"/>
          <w:szCs w:val="36"/>
        </w:rPr>
      </w:pPr>
    </w:p>
    <w:tbl>
      <w:tblPr>
        <w:tblW w:w="8400" w:type="dxa"/>
        <w:tblCellSpacing w:w="0" w:type="dxa"/>
        <w:tblCellMar>
          <w:left w:w="0" w:type="dxa"/>
          <w:right w:w="0" w:type="dxa"/>
        </w:tblCellMar>
        <w:tblLook w:val="04A0" w:firstRow="1" w:lastRow="0" w:firstColumn="1" w:lastColumn="0" w:noHBand="0" w:noVBand="1"/>
      </w:tblPr>
      <w:tblGrid>
        <w:gridCol w:w="8400"/>
      </w:tblGrid>
      <w:tr w:rsidR="00F23308" w:rsidTr="00F23308">
        <w:trPr>
          <w:tblCellSpacing w:w="0" w:type="dxa"/>
        </w:trPr>
        <w:tc>
          <w:tcPr>
            <w:tcW w:w="0" w:type="auto"/>
            <w:vAlign w:val="center"/>
            <w:hideMark/>
          </w:tcPr>
          <w:p w:rsidR="00F23308" w:rsidRDefault="00F23308">
            <w:pPr>
              <w:pStyle w:val="Titre2"/>
              <w:spacing w:before="0" w:beforeAutospacing="0" w:after="0" w:afterAutospacing="0"/>
              <w:rPr>
                <w:rFonts w:ascii="Helvetica" w:hAnsi="Helvetica"/>
                <w:color w:val="555555"/>
                <w:sz w:val="30"/>
                <w:szCs w:val="30"/>
              </w:rPr>
            </w:pPr>
            <w:hyperlink r:id="rId5" w:history="1">
              <w:r>
                <w:rPr>
                  <w:rFonts w:ascii="Helvetica" w:hAnsi="Helvetica"/>
                  <w:color w:val="2585B2"/>
                  <w:sz w:val="30"/>
                  <w:szCs w:val="30"/>
                  <w:u w:val="single"/>
                </w:rPr>
                <w:br/>
              </w:r>
              <w:proofErr w:type="spellStart"/>
              <w:r>
                <w:rPr>
                  <w:rStyle w:val="Lienhypertexte"/>
                  <w:rFonts w:ascii="Helvetica" w:hAnsi="Helvetica"/>
                  <w:color w:val="2585B2"/>
                  <w:sz w:val="30"/>
                  <w:szCs w:val="30"/>
                </w:rPr>
                <w:t>Etes-vous</w:t>
              </w:r>
              <w:proofErr w:type="spellEnd"/>
              <w:r>
                <w:rPr>
                  <w:rStyle w:val="Lienhypertexte"/>
                  <w:rFonts w:ascii="Helvetica" w:hAnsi="Helvetica"/>
                  <w:color w:val="2585B2"/>
                  <w:sz w:val="30"/>
                  <w:szCs w:val="30"/>
                </w:rPr>
                <w:t xml:space="preserve"> </w:t>
              </w:r>
              <w:proofErr w:type="spellStart"/>
              <w:r>
                <w:rPr>
                  <w:rStyle w:val="Lienhypertexte"/>
                  <w:rFonts w:ascii="Helvetica" w:hAnsi="Helvetica"/>
                  <w:color w:val="2585B2"/>
                  <w:sz w:val="30"/>
                  <w:szCs w:val="30"/>
                </w:rPr>
                <w:t>transhumain</w:t>
              </w:r>
              <w:proofErr w:type="spellEnd"/>
              <w:r>
                <w:rPr>
                  <w:rStyle w:val="Lienhypertexte"/>
                  <w:rFonts w:ascii="Helvetica" w:hAnsi="Helvetica"/>
                  <w:color w:val="2585B2"/>
                  <w:sz w:val="30"/>
                  <w:szCs w:val="30"/>
                </w:rPr>
                <w:t xml:space="preserve"> ?</w:t>
              </w:r>
            </w:hyperlink>
          </w:p>
          <w:p w:rsidR="00F23308" w:rsidRDefault="00F23308">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F23308" w:rsidRDefault="00F23308" w:rsidP="00F23308">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Vous êtes un </w:t>
      </w:r>
      <w:proofErr w:type="spellStart"/>
      <w:r>
        <w:rPr>
          <w:rFonts w:ascii="Helvetica Neue" w:hAnsi="Helvetica Neue"/>
          <w:color w:val="444444"/>
          <w:sz w:val="21"/>
          <w:szCs w:val="21"/>
        </w:rPr>
        <w:t>transhumain</w:t>
      </w:r>
      <w:proofErr w:type="spellEnd"/>
      <w:r>
        <w:rPr>
          <w:rFonts w:ascii="Helvetica Neue" w:hAnsi="Helvetica Neue"/>
          <w:color w:val="444444"/>
          <w:sz w:val="21"/>
          <w:szCs w:val="21"/>
        </w:rPr>
        <w:t>. La définition même de la condition humaine est la nécessité de s'adapter au changement. De nos jours, le rythme du changement s'est accéléré et la technologie transforme notre monde, nous transforme encore plus radicalement. Si nous ne changeons pas avec la technologie, nous ne pouvons pas survivre. Qu'il s'agisse de la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RPr="006F6A0C" w:rsidTr="006F6A0C">
        <w:trPr>
          <w:tblCellSpacing w:w="0" w:type="dxa"/>
        </w:trPr>
        <w:tc>
          <w:tcPr>
            <w:tcW w:w="0" w:type="auto"/>
            <w:vAlign w:val="center"/>
            <w:hideMark/>
          </w:tcPr>
          <w:p w:rsidR="006F6A0C" w:rsidRPr="006F6A0C" w:rsidRDefault="006F6A0C" w:rsidP="006F6A0C">
            <w:pPr>
              <w:outlineLvl w:val="1"/>
              <w:rPr>
                <w:rFonts w:ascii="Helvetica" w:hAnsi="Helvetica"/>
                <w:b/>
                <w:bCs/>
                <w:color w:val="555555"/>
                <w:sz w:val="30"/>
                <w:szCs w:val="30"/>
              </w:rPr>
            </w:pPr>
            <w:hyperlink r:id="rId6" w:history="1">
              <w:r w:rsidRPr="006F6A0C">
                <w:rPr>
                  <w:rFonts w:ascii="Helvetica" w:hAnsi="Helvetica"/>
                  <w:b/>
                  <w:bCs/>
                  <w:color w:val="2585B2"/>
                  <w:sz w:val="30"/>
                  <w:szCs w:val="30"/>
                  <w:u w:val="single"/>
                </w:rPr>
                <w:br/>
                <w:t>Les 10 pr</w:t>
              </w:r>
              <w:r w:rsidRPr="006F6A0C">
                <w:rPr>
                  <w:rFonts w:ascii="Helvetica" w:hAnsi="Helvetica"/>
                  <w:b/>
                  <w:bCs/>
                  <w:color w:val="2585B2"/>
                  <w:sz w:val="30"/>
                  <w:szCs w:val="30"/>
                  <w:u w:val="single"/>
                </w:rPr>
                <w:t>i</w:t>
              </w:r>
              <w:r w:rsidRPr="006F6A0C">
                <w:rPr>
                  <w:rFonts w:ascii="Helvetica" w:hAnsi="Helvetica"/>
                  <w:b/>
                  <w:bCs/>
                  <w:color w:val="2585B2"/>
                  <w:sz w:val="30"/>
                  <w:szCs w:val="30"/>
                  <w:u w:val="single"/>
                </w:rPr>
                <w:t>ncipales tendances technologiques pour 2020</w:t>
              </w:r>
            </w:hyperlink>
          </w:p>
          <w:p w:rsidR="006F6A0C" w:rsidRPr="006F6A0C" w:rsidRDefault="006F6A0C" w:rsidP="006F6A0C">
            <w:pPr>
              <w:rPr>
                <w:rFonts w:ascii="Helvetica" w:hAnsi="Helvetica"/>
                <w:color w:val="000000"/>
                <w:sz w:val="18"/>
                <w:szCs w:val="18"/>
              </w:rPr>
            </w:pPr>
            <w:proofErr w:type="gramStart"/>
            <w:r w:rsidRPr="006F6A0C">
              <w:rPr>
                <w:rFonts w:ascii="Helvetica" w:hAnsi="Helvetica"/>
                <w:color w:val="888888"/>
                <w:sz w:val="18"/>
                <w:szCs w:val="18"/>
              </w:rPr>
              <w:t>par</w:t>
            </w:r>
            <w:proofErr w:type="gramEnd"/>
            <w:r w:rsidRPr="006F6A0C">
              <w:rPr>
                <w:rFonts w:ascii="Helvetica" w:hAnsi="Helvetica"/>
                <w:color w:val="888888"/>
                <w:sz w:val="18"/>
                <w:szCs w:val="18"/>
              </w:rPr>
              <w:t> </w:t>
            </w:r>
            <w:proofErr w:type="spellStart"/>
            <w:r w:rsidRPr="006F6A0C">
              <w:rPr>
                <w:rFonts w:ascii="Helvetica" w:hAnsi="Helvetica"/>
                <w:color w:val="888888"/>
                <w:sz w:val="18"/>
                <w:szCs w:val="18"/>
              </w:rPr>
              <w:fldChar w:fldCharType="begin"/>
            </w:r>
            <w:r w:rsidRPr="006F6A0C">
              <w:rPr>
                <w:rFonts w:ascii="Helvetica" w:hAnsi="Helvetica"/>
                <w:color w:val="888888"/>
                <w:sz w:val="18"/>
                <w:szCs w:val="18"/>
              </w:rPr>
              <w:instrText xml:space="preserve"> HYPERLINK "https://iatranshumanisme.com/?author=1" </w:instrText>
            </w:r>
            <w:r w:rsidRPr="006F6A0C">
              <w:rPr>
                <w:rFonts w:ascii="Helvetica" w:hAnsi="Helvetica"/>
                <w:color w:val="888888"/>
                <w:sz w:val="18"/>
                <w:szCs w:val="18"/>
              </w:rPr>
              <w:fldChar w:fldCharType="separate"/>
            </w:r>
            <w:r w:rsidRPr="006F6A0C">
              <w:rPr>
                <w:rFonts w:ascii="Helvetica" w:hAnsi="Helvetica"/>
                <w:color w:val="0000FF"/>
                <w:sz w:val="18"/>
                <w:szCs w:val="18"/>
                <w:u w:val="single"/>
              </w:rPr>
              <w:t>Jaesa</w:t>
            </w:r>
            <w:proofErr w:type="spellEnd"/>
            <w:r w:rsidRPr="006F6A0C">
              <w:rPr>
                <w:rFonts w:ascii="Helvetica" w:hAnsi="Helvetica"/>
                <w:color w:val="888888"/>
                <w:sz w:val="18"/>
                <w:szCs w:val="18"/>
              </w:rPr>
              <w:fldChar w:fldCharType="end"/>
            </w:r>
          </w:p>
        </w:tc>
      </w:tr>
    </w:tbl>
    <w:p w:rsidR="006F6A0C" w:rsidRDefault="006F6A0C" w:rsidP="006F6A0C">
      <w:pPr>
        <w:spacing w:after="240" w:line="336" w:lineRule="atLeast"/>
        <w:rPr>
          <w:rFonts w:ascii="Helvetica Neue" w:hAnsi="Helvetica Neue"/>
          <w:color w:val="444444"/>
          <w:sz w:val="21"/>
          <w:szCs w:val="21"/>
        </w:rPr>
      </w:pPr>
      <w:r w:rsidRPr="006F6A0C">
        <w:rPr>
          <w:rFonts w:ascii="Helvetica Neue" w:hAnsi="Helvetica Neue"/>
          <w:color w:val="444444"/>
          <w:sz w:val="21"/>
          <w:szCs w:val="21"/>
        </w:rPr>
        <w:t>Les 10 principales tendances du rapport Gartner mettent en évidence les tendances que les entreprises doivent prendre en compte dans le cadre de leur processus de planification technologique stratégique quinquennal. Ces tendances ont un impact profond sur les gens et les espaces qu'ils habitent. Les tendances technologiques stratégiques peuvent à la fois créer des opportunités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color w:val="555555"/>
                <w:sz w:val="30"/>
                <w:szCs w:val="30"/>
              </w:rPr>
            </w:pPr>
            <w:hyperlink r:id="rId7" w:history="1">
              <w:r>
                <w:rPr>
                  <w:color w:val="2585B2"/>
                  <w:sz w:val="30"/>
                  <w:szCs w:val="30"/>
                  <w:u w:val="single"/>
                </w:rPr>
                <w:br/>
              </w:r>
              <w:r>
                <w:rPr>
                  <w:rStyle w:val="Lienhypertexte"/>
                  <w:color w:val="2585B2"/>
                  <w:sz w:val="30"/>
                  <w:szCs w:val="30"/>
                </w:rPr>
                <w:t>Quelle monnaie virtuelle pour demain, DTS ou crypto ?</w:t>
              </w:r>
            </w:hyperlink>
          </w:p>
          <w:p w:rsidR="006F6A0C" w:rsidRDefault="006F6A0C">
            <w:proofErr w:type="gramStart"/>
            <w:r>
              <w:rPr>
                <w:color w:val="888888"/>
              </w:rPr>
              <w:t>par</w:t>
            </w:r>
            <w:proofErr w:type="gramEnd"/>
            <w:r>
              <w:rPr>
                <w:rStyle w:val="apple-converted-space"/>
                <w:color w:val="888888"/>
              </w:rPr>
              <w:t> </w:t>
            </w:r>
            <w:hyperlink r:id="rId8" w:history="1">
              <w:r>
                <w:rPr>
                  <w:rStyle w:val="Lienhypertexte"/>
                </w:rPr>
                <w:t xml:space="preserve">Franck </w:t>
              </w:r>
              <w:proofErr w:type="spellStart"/>
              <w:r>
                <w:rPr>
                  <w:rStyle w:val="Lienhypertexte"/>
                </w:rPr>
                <w:t>Pengam</w:t>
              </w:r>
              <w:proofErr w:type="spellEnd"/>
            </w:hyperlink>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Les assouplissements quantitatifs (ou planche à billet) et les taux négatifs bancaires permettent de maintenir le statu quo économique actuel en donnant les moyens à de grandes entreprises déficitaires de survivre avec des liquidités faciles d'accès. Dans l'optique où l'on sortirait de cette période par un krach ou par une transition réelle, deux grandes alternatives […]</w:t>
      </w:r>
    </w:p>
    <w:p w:rsidR="006F6A0C" w:rsidRDefault="006F6A0C" w:rsidP="006F6A0C"/>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color w:val="555555"/>
                <w:sz w:val="30"/>
                <w:szCs w:val="30"/>
              </w:rPr>
            </w:pPr>
            <w:hyperlink r:id="rId9" w:history="1">
              <w:r>
                <w:rPr>
                  <w:color w:val="2585B2"/>
                  <w:sz w:val="30"/>
                  <w:szCs w:val="30"/>
                  <w:u w:val="single"/>
                </w:rPr>
                <w:br/>
              </w:r>
              <w:r>
                <w:rPr>
                  <w:rStyle w:val="Lienhypertexte"/>
                  <w:color w:val="2585B2"/>
                  <w:sz w:val="30"/>
                  <w:szCs w:val="30"/>
                </w:rPr>
                <w:t>Quelle forme de complicité a rendu Facebook possible ?</w:t>
              </w:r>
            </w:hyperlink>
          </w:p>
          <w:p w:rsidR="006F6A0C" w:rsidRDefault="006F6A0C">
            <w:proofErr w:type="gramStart"/>
            <w:r>
              <w:rPr>
                <w:color w:val="888888"/>
              </w:rPr>
              <w:t>par</w:t>
            </w:r>
            <w:proofErr w:type="gramEnd"/>
            <w:r>
              <w:rPr>
                <w:rStyle w:val="apple-converted-space"/>
                <w:color w:val="888888"/>
              </w:rPr>
              <w:t> </w:t>
            </w:r>
            <w:hyperlink r:id="rId10" w:history="1">
              <w:r>
                <w:rPr>
                  <w:rStyle w:val="Lienhypertexte"/>
                </w:rPr>
                <w:t xml:space="preserve">Sandrine </w:t>
              </w:r>
              <w:proofErr w:type="spellStart"/>
              <w:r>
                <w:rPr>
                  <w:rStyle w:val="Lienhypertexte"/>
                </w:rPr>
                <w:t>Aumercier</w:t>
              </w:r>
              <w:proofErr w:type="spellEnd"/>
            </w:hyperlink>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L'exemple de Facebook1 permet de remonter à la racine d'une « responsabilité du clic » associant le réflexe corporel – celui de cliquer, commun à toute l'économie du net – et le succès fulgurant d'une révolution globale non pas tant numérique (comme on se plaît à le dire) que politique. Facebook peut être considéré comme […]</w:t>
      </w:r>
    </w:p>
    <w:p w:rsidR="006F6A0C" w:rsidRDefault="006F6A0C" w:rsidP="006F6A0C"/>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color w:val="555555"/>
                <w:sz w:val="30"/>
                <w:szCs w:val="30"/>
              </w:rPr>
            </w:pPr>
            <w:hyperlink r:id="rId11" w:history="1">
              <w:r>
                <w:rPr>
                  <w:color w:val="2585B2"/>
                  <w:sz w:val="30"/>
                  <w:szCs w:val="30"/>
                  <w:u w:val="single"/>
                </w:rPr>
                <w:br/>
              </w:r>
              <w:r>
                <w:rPr>
                  <w:rStyle w:val="Lienhypertexte"/>
                  <w:color w:val="2585B2"/>
                  <w:sz w:val="30"/>
                  <w:szCs w:val="30"/>
                </w:rPr>
                <w:t>Les Bébés CRISPR en Chine : extraits exclusifs de la recherche</w:t>
              </w:r>
            </w:hyperlink>
          </w:p>
          <w:p w:rsidR="006F6A0C" w:rsidRDefault="006F6A0C">
            <w:proofErr w:type="gramStart"/>
            <w:r>
              <w:rPr>
                <w:color w:val="888888"/>
              </w:rPr>
              <w:t>par</w:t>
            </w:r>
            <w:proofErr w:type="gramEnd"/>
            <w:r>
              <w:rPr>
                <w:rStyle w:val="apple-converted-space"/>
                <w:color w:val="888888"/>
              </w:rPr>
              <w:t> </w:t>
            </w:r>
            <w:proofErr w:type="spellStart"/>
            <w:r>
              <w:rPr>
                <w:color w:val="888888"/>
              </w:rPr>
              <w:fldChar w:fldCharType="begin"/>
            </w:r>
            <w:r>
              <w:rPr>
                <w:color w:val="888888"/>
              </w:rPr>
              <w:instrText xml:space="preserve"> HYPERLINK "https://iatranshumanisme.com/?author=1" </w:instrText>
            </w:r>
            <w:r>
              <w:rPr>
                <w:color w:val="888888"/>
              </w:rPr>
              <w:fldChar w:fldCharType="separate"/>
            </w:r>
            <w:r>
              <w:rPr>
                <w:rStyle w:val="Lienhypertexte"/>
              </w:rPr>
              <w:t>Jaesa</w:t>
            </w:r>
            <w:proofErr w:type="spellEnd"/>
            <w:r>
              <w:rPr>
                <w:color w:val="88888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Plus tôt cette année, une source a envoyé au MIT une copie d'un manuscrit inédit décrivant la création des premiers bébés génétiquement modifiés, nés l'année dernière en Chine. Aujourd'hui, le MIT publie pour la première fois des extraits de ce manuscrit intitulé "</w:t>
      </w:r>
      <w:proofErr w:type="spellStart"/>
      <w:r>
        <w:rPr>
          <w:rFonts w:ascii="Helvetica Neue" w:hAnsi="Helvetica Neue"/>
          <w:color w:val="444444"/>
          <w:sz w:val="21"/>
          <w:szCs w:val="21"/>
        </w:rPr>
        <w:t>Birth</w:t>
      </w:r>
      <w:proofErr w:type="spellEnd"/>
      <w:r>
        <w:rPr>
          <w:rFonts w:ascii="Helvetica Neue" w:hAnsi="Helvetica Neue"/>
          <w:color w:val="444444"/>
          <w:sz w:val="21"/>
          <w:szCs w:val="21"/>
        </w:rPr>
        <w:t xml:space="preserve"> of </w:t>
      </w:r>
      <w:proofErr w:type="spellStart"/>
      <w:r>
        <w:rPr>
          <w:rFonts w:ascii="Helvetica Neue" w:hAnsi="Helvetica Neue"/>
          <w:color w:val="444444"/>
          <w:sz w:val="21"/>
          <w:szCs w:val="21"/>
        </w:rPr>
        <w:t>Twins</w:t>
      </w:r>
      <w:proofErr w:type="spellEnd"/>
      <w:r>
        <w:rPr>
          <w:rFonts w:ascii="Helvetica Neue" w:hAnsi="Helvetica Neue"/>
          <w:color w:val="444444"/>
          <w:sz w:val="21"/>
          <w:szCs w:val="21"/>
        </w:rPr>
        <w:t xml:space="preserve"> </w:t>
      </w:r>
      <w:proofErr w:type="spellStart"/>
      <w:r>
        <w:rPr>
          <w:rFonts w:ascii="Helvetica Neue" w:hAnsi="Helvetica Neue"/>
          <w:color w:val="444444"/>
          <w:sz w:val="21"/>
          <w:szCs w:val="21"/>
        </w:rPr>
        <w:t>After</w:t>
      </w:r>
      <w:proofErr w:type="spellEnd"/>
      <w:r>
        <w:rPr>
          <w:rFonts w:ascii="Helvetica Neue" w:hAnsi="Helvetica Neue"/>
          <w:color w:val="444444"/>
          <w:sz w:val="21"/>
          <w:szCs w:val="21"/>
        </w:rPr>
        <w:t xml:space="preserve"> </w:t>
      </w:r>
      <w:proofErr w:type="spellStart"/>
      <w:r>
        <w:rPr>
          <w:rFonts w:ascii="Helvetica Neue" w:hAnsi="Helvetica Neue"/>
          <w:color w:val="444444"/>
          <w:sz w:val="21"/>
          <w:szCs w:val="21"/>
        </w:rPr>
        <w:t>Genome</w:t>
      </w:r>
      <w:proofErr w:type="spellEnd"/>
      <w:r>
        <w:rPr>
          <w:rFonts w:ascii="Helvetica Neue" w:hAnsi="Helvetica Neue"/>
          <w:color w:val="444444"/>
          <w:sz w:val="21"/>
          <w:szCs w:val="21"/>
        </w:rPr>
        <w:t xml:space="preserve"> </w:t>
      </w:r>
      <w:proofErr w:type="spellStart"/>
      <w:r>
        <w:rPr>
          <w:rFonts w:ascii="Helvetica Neue" w:hAnsi="Helvetica Neue"/>
          <w:color w:val="444444"/>
          <w:sz w:val="21"/>
          <w:szCs w:val="21"/>
        </w:rPr>
        <w:t>Editing</w:t>
      </w:r>
      <w:proofErr w:type="spellEnd"/>
      <w:r>
        <w:rPr>
          <w:rFonts w:ascii="Helvetica Neue" w:hAnsi="Helvetica Neue"/>
          <w:color w:val="444444"/>
          <w:sz w:val="21"/>
          <w:szCs w:val="21"/>
        </w:rPr>
        <w:t xml:space="preserve"> for HIV </w:t>
      </w:r>
      <w:proofErr w:type="spellStart"/>
      <w:r>
        <w:rPr>
          <w:rFonts w:ascii="Helvetica Neue" w:hAnsi="Helvetica Neue"/>
          <w:color w:val="444444"/>
          <w:sz w:val="21"/>
          <w:szCs w:val="21"/>
        </w:rPr>
        <w:t>Resistance</w:t>
      </w:r>
      <w:proofErr w:type="spellEnd"/>
      <w:r>
        <w:rPr>
          <w:rFonts w:ascii="Helvetica Neue" w:hAnsi="Helvetica Neue"/>
          <w:color w:val="444444"/>
          <w:sz w:val="21"/>
          <w:szCs w:val="21"/>
        </w:rPr>
        <w:t>" et d'une longueur de […]</w:t>
      </w:r>
    </w:p>
    <w:p w:rsidR="006F6A0C" w:rsidRDefault="006F6A0C" w:rsidP="006F6A0C"/>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color w:val="555555"/>
                <w:sz w:val="30"/>
                <w:szCs w:val="30"/>
              </w:rPr>
            </w:pPr>
            <w:hyperlink r:id="rId12" w:history="1">
              <w:r>
                <w:rPr>
                  <w:color w:val="2585B2"/>
                  <w:sz w:val="30"/>
                  <w:szCs w:val="30"/>
                  <w:u w:val="single"/>
                </w:rPr>
                <w:br/>
              </w:r>
              <w:proofErr w:type="spellStart"/>
              <w:r>
                <w:rPr>
                  <w:rStyle w:val="Lienhypertexte"/>
                  <w:color w:val="2585B2"/>
                  <w:sz w:val="30"/>
                  <w:szCs w:val="30"/>
                </w:rPr>
                <w:t>VeraOne</w:t>
              </w:r>
              <w:proofErr w:type="spellEnd"/>
              <w:r>
                <w:rPr>
                  <w:rStyle w:val="Lienhypertexte"/>
                  <w:color w:val="2585B2"/>
                  <w:sz w:val="30"/>
                  <w:szCs w:val="30"/>
                </w:rPr>
                <w:t xml:space="preserve">, le 1er </w:t>
              </w:r>
              <w:proofErr w:type="spellStart"/>
              <w:r>
                <w:rPr>
                  <w:rStyle w:val="Lienhypertexte"/>
                  <w:color w:val="2585B2"/>
                  <w:sz w:val="30"/>
                  <w:szCs w:val="30"/>
                </w:rPr>
                <w:t>stablecoin</w:t>
              </w:r>
              <w:proofErr w:type="spellEnd"/>
              <w:r>
                <w:rPr>
                  <w:rStyle w:val="Lienhypertexte"/>
                  <w:color w:val="2585B2"/>
                  <w:sz w:val="30"/>
                  <w:szCs w:val="30"/>
                </w:rPr>
                <w:t xml:space="preserve"> européen adossé à l’or est Français</w:t>
              </w:r>
            </w:hyperlink>
          </w:p>
          <w:p w:rsidR="006F6A0C" w:rsidRDefault="006F6A0C">
            <w:proofErr w:type="gramStart"/>
            <w:r>
              <w:rPr>
                <w:color w:val="888888"/>
              </w:rPr>
              <w:t>par</w:t>
            </w:r>
            <w:proofErr w:type="gramEnd"/>
            <w:r>
              <w:rPr>
                <w:rStyle w:val="apple-converted-space"/>
                <w:color w:val="888888"/>
              </w:rPr>
              <w:t> </w:t>
            </w:r>
            <w:proofErr w:type="spellStart"/>
            <w:r>
              <w:rPr>
                <w:color w:val="888888"/>
              </w:rPr>
              <w:fldChar w:fldCharType="begin"/>
            </w:r>
            <w:r>
              <w:rPr>
                <w:color w:val="888888"/>
              </w:rPr>
              <w:instrText xml:space="preserve"> HYPERLINK "https://iatranshumanisme.com/?author=1" </w:instrText>
            </w:r>
            <w:r>
              <w:rPr>
                <w:color w:val="888888"/>
              </w:rPr>
              <w:fldChar w:fldCharType="separate"/>
            </w:r>
            <w:r>
              <w:rPr>
                <w:rStyle w:val="Lienhypertexte"/>
              </w:rPr>
              <w:t>Jaesa</w:t>
            </w:r>
            <w:proofErr w:type="spellEnd"/>
            <w:r>
              <w:rPr>
                <w:color w:val="88888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proofErr w:type="spellStart"/>
      <w:r>
        <w:rPr>
          <w:rFonts w:ascii="Helvetica Neue" w:hAnsi="Helvetica Neue"/>
          <w:color w:val="444444"/>
          <w:sz w:val="21"/>
          <w:szCs w:val="21"/>
        </w:rPr>
        <w:t>VeraOne</w:t>
      </w:r>
      <w:proofErr w:type="spellEnd"/>
      <w:r>
        <w:rPr>
          <w:rFonts w:ascii="Helvetica Neue" w:hAnsi="Helvetica Neue"/>
          <w:color w:val="444444"/>
          <w:sz w:val="21"/>
          <w:szCs w:val="21"/>
        </w:rPr>
        <w:t xml:space="preserve"> (VRO) est un crypto-actif, plus précisément un </w:t>
      </w:r>
      <w:proofErr w:type="spellStart"/>
      <w:r>
        <w:rPr>
          <w:rFonts w:ascii="Helvetica Neue" w:hAnsi="Helvetica Neue"/>
          <w:color w:val="444444"/>
          <w:sz w:val="21"/>
          <w:szCs w:val="21"/>
        </w:rPr>
        <w:t>token</w:t>
      </w:r>
      <w:proofErr w:type="spellEnd"/>
      <w:r>
        <w:rPr>
          <w:rFonts w:ascii="Helvetica Neue" w:hAnsi="Helvetica Neue"/>
          <w:color w:val="444444"/>
          <w:sz w:val="21"/>
          <w:szCs w:val="21"/>
        </w:rPr>
        <w:t xml:space="preserve"> ERC20 basé exclusivement sur de l'or physique, stocké en zones hautement sécurisées et sur la base d'une contrepartie totale, soit 100%, auditée régulièrement par des tiers de confiance. Ses objectifs : être un actif stable, qui soit une alternative robuste et fiable face aux </w:t>
      </w:r>
      <w:proofErr w:type="spellStart"/>
      <w:r>
        <w:rPr>
          <w:rFonts w:ascii="Helvetica Neue" w:hAnsi="Helvetica Neue"/>
          <w:color w:val="444444"/>
          <w:sz w:val="21"/>
          <w:szCs w:val="21"/>
        </w:rPr>
        <w:t>stablecoins</w:t>
      </w:r>
      <w:proofErr w:type="spellEnd"/>
      <w:r>
        <w:rPr>
          <w:rFonts w:ascii="Helvetica Neue" w:hAnsi="Helvetica Neue"/>
          <w:color w:val="444444"/>
          <w:sz w:val="21"/>
          <w:szCs w:val="21"/>
        </w:rPr>
        <w:t xml:space="preserve"> appuyés […]</w:t>
      </w:r>
    </w:p>
    <w:p w:rsidR="006F6A0C" w:rsidRDefault="006F6A0C" w:rsidP="006F6A0C"/>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13" w:history="1">
              <w:r>
                <w:rPr>
                  <w:rFonts w:ascii="Helvetica" w:hAnsi="Helvetica"/>
                  <w:color w:val="2585B2"/>
                  <w:sz w:val="30"/>
                  <w:szCs w:val="30"/>
                  <w:u w:val="single"/>
                </w:rPr>
                <w:br/>
              </w:r>
              <w:r>
                <w:rPr>
                  <w:rStyle w:val="Lienhypertexte"/>
                  <w:rFonts w:ascii="Helvetica" w:hAnsi="Helvetica"/>
                  <w:color w:val="2585B2"/>
                  <w:sz w:val="30"/>
                  <w:szCs w:val="30"/>
                </w:rPr>
                <w:t>Les Crypto-Or d’</w:t>
              </w:r>
              <w:proofErr w:type="spellStart"/>
              <w:r>
                <w:rPr>
                  <w:rStyle w:val="Lienhypertexte"/>
                  <w:rFonts w:ascii="Helvetica" w:hAnsi="Helvetica"/>
                  <w:color w:val="2585B2"/>
                  <w:sz w:val="30"/>
                  <w:szCs w:val="30"/>
                </w:rPr>
                <w:t>Etat</w:t>
              </w:r>
              <w:proofErr w:type="spellEnd"/>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hyperlink r:id="rId14" w:history="1">
              <w:r>
                <w:rPr>
                  <w:rStyle w:val="Lienhypertexte"/>
                  <w:rFonts w:ascii="Helvetica" w:hAnsi="Helvetica"/>
                  <w:sz w:val="18"/>
                  <w:szCs w:val="18"/>
                </w:rPr>
                <w:t xml:space="preserve">Franck </w:t>
              </w:r>
              <w:proofErr w:type="spellStart"/>
              <w:r>
                <w:rPr>
                  <w:rStyle w:val="Lienhypertexte"/>
                  <w:rFonts w:ascii="Helvetica" w:hAnsi="Helvetica"/>
                  <w:sz w:val="18"/>
                  <w:szCs w:val="18"/>
                </w:rPr>
                <w:t>Pengam</w:t>
              </w:r>
              <w:proofErr w:type="spellEnd"/>
            </w:hyperlink>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Le dollar a perdu 80 % de son pouvoir d'achat depuis 1971 et l'euro un tiers depuis sa naissance en 1999. L'or et l'argent métal sont les solutions pour préserver de la valeur. Mais en plus de l'or, plusieurs pays étudient sérieusement la question des </w:t>
      </w:r>
      <w:proofErr w:type="spellStart"/>
      <w:r>
        <w:rPr>
          <w:rFonts w:ascii="Helvetica Neue" w:hAnsi="Helvetica Neue"/>
          <w:color w:val="444444"/>
          <w:sz w:val="21"/>
          <w:szCs w:val="21"/>
        </w:rPr>
        <w:t>cryptomonnaies</w:t>
      </w:r>
      <w:proofErr w:type="spellEnd"/>
      <w:r>
        <w:rPr>
          <w:rFonts w:ascii="Helvetica Neue" w:hAnsi="Helvetica Neue"/>
          <w:color w:val="444444"/>
          <w:sz w:val="21"/>
          <w:szCs w:val="21"/>
        </w:rPr>
        <w:t xml:space="preserve"> échangeables entre nations souveraines. Le système financier actuel basé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15" w:history="1">
              <w:r>
                <w:rPr>
                  <w:rFonts w:ascii="Helvetica" w:hAnsi="Helvetica"/>
                  <w:color w:val="2585B2"/>
                  <w:sz w:val="30"/>
                  <w:szCs w:val="30"/>
                  <w:u w:val="single"/>
                </w:rPr>
                <w:br/>
              </w:r>
              <w:r>
                <w:rPr>
                  <w:rStyle w:val="Lienhypertexte"/>
                  <w:rFonts w:ascii="Helvetica" w:hAnsi="Helvetica"/>
                  <w:color w:val="2585B2"/>
                  <w:sz w:val="30"/>
                  <w:szCs w:val="30"/>
                </w:rPr>
                <w:t>La Chine s’apprête à lancer sa monnaie numérique</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La Chine prévoit un projet pilote réel de sa monnaie numérique, dont la première phase pourrait commencer avant la fin de cette année, selon un rapport de l'influente publication d'informations financières chinoise </w:t>
      </w:r>
      <w:proofErr w:type="spellStart"/>
      <w:r>
        <w:rPr>
          <w:rFonts w:ascii="Helvetica Neue" w:hAnsi="Helvetica Neue"/>
          <w:color w:val="444444"/>
          <w:sz w:val="21"/>
          <w:szCs w:val="21"/>
        </w:rPr>
        <w:t>Caijing</w:t>
      </w:r>
      <w:proofErr w:type="spellEnd"/>
      <w:r>
        <w:rPr>
          <w:rFonts w:ascii="Helvetica Neue" w:hAnsi="Helvetica Neue"/>
          <w:color w:val="444444"/>
          <w:sz w:val="21"/>
          <w:szCs w:val="21"/>
        </w:rPr>
        <w:t>. Cela confirmerait les récentes spéculations selon lesquelles la Chine est sur le point de devenir la première grande économie à émettre une […]</w:t>
      </w:r>
    </w:p>
    <w:p w:rsidR="006F6A0C" w:rsidRDefault="006F6A0C" w:rsidP="006F6A0C">
      <w:pPr>
        <w:spacing w:after="240" w:line="336" w:lineRule="atLeast"/>
        <w:rPr>
          <w:rFonts w:ascii="Helvetica Neue" w:hAnsi="Helvetica Neue"/>
          <w:color w:val="444444"/>
          <w:sz w:val="21"/>
          <w:szCs w:val="21"/>
        </w:rPr>
      </w:pP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color w:val="555555"/>
                <w:sz w:val="30"/>
                <w:szCs w:val="30"/>
              </w:rPr>
            </w:pPr>
            <w:hyperlink r:id="rId16" w:history="1">
              <w:r>
                <w:rPr>
                  <w:color w:val="2585B2"/>
                  <w:sz w:val="30"/>
                  <w:szCs w:val="30"/>
                  <w:u w:val="single"/>
                </w:rPr>
                <w:br/>
              </w:r>
              <w:r>
                <w:rPr>
                  <w:rStyle w:val="Lienhypertexte"/>
                  <w:color w:val="2585B2"/>
                  <w:sz w:val="30"/>
                  <w:szCs w:val="30"/>
                </w:rPr>
                <w:t>Pourquoi la technologie de reconnaissance des émotions doit être interdite</w:t>
              </w:r>
            </w:hyperlink>
          </w:p>
          <w:p w:rsidR="006F6A0C" w:rsidRDefault="006F6A0C">
            <w:proofErr w:type="gramStart"/>
            <w:r>
              <w:rPr>
                <w:color w:val="888888"/>
              </w:rPr>
              <w:t>par</w:t>
            </w:r>
            <w:proofErr w:type="gramEnd"/>
            <w:r>
              <w:rPr>
                <w:rStyle w:val="apple-converted-space"/>
                <w:color w:val="888888"/>
              </w:rPr>
              <w:t> </w:t>
            </w:r>
            <w:proofErr w:type="spellStart"/>
            <w:r>
              <w:rPr>
                <w:color w:val="888888"/>
              </w:rPr>
              <w:fldChar w:fldCharType="begin"/>
            </w:r>
            <w:r>
              <w:rPr>
                <w:color w:val="888888"/>
              </w:rPr>
              <w:instrText xml:space="preserve"> HYPERLINK "https://iatranshumanisme.com/?author=1" </w:instrText>
            </w:r>
            <w:r>
              <w:rPr>
                <w:color w:val="888888"/>
              </w:rPr>
              <w:fldChar w:fldCharType="separate"/>
            </w:r>
            <w:r>
              <w:rPr>
                <w:rStyle w:val="Lienhypertexte"/>
              </w:rPr>
              <w:t>Jaesa</w:t>
            </w:r>
            <w:proofErr w:type="spellEnd"/>
            <w:r>
              <w:rPr>
                <w:color w:val="888888"/>
              </w:rPr>
              <w:fldChar w:fldCharType="end"/>
            </w:r>
          </w:p>
        </w:tc>
      </w:tr>
    </w:tbl>
    <w:p w:rsidR="006F6A0C" w:rsidRP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Il y a peu de fondement scientifique à la technologie de reconnaissance des émotions, de sorte qu'elle devrait être interdite d'utilisation dans les décisions qui affectent la vie des gens, selon l'institut de recherche AI </w:t>
      </w:r>
      <w:proofErr w:type="spellStart"/>
      <w:r>
        <w:rPr>
          <w:rFonts w:ascii="Helvetica Neue" w:hAnsi="Helvetica Neue"/>
          <w:color w:val="444444"/>
          <w:sz w:val="21"/>
          <w:szCs w:val="21"/>
        </w:rPr>
        <w:t>Now</w:t>
      </w:r>
      <w:proofErr w:type="spellEnd"/>
      <w:r>
        <w:rPr>
          <w:rFonts w:ascii="Helvetica Neue" w:hAnsi="Helvetica Neue"/>
          <w:color w:val="444444"/>
          <w:sz w:val="21"/>
          <w:szCs w:val="21"/>
        </w:rPr>
        <w:t xml:space="preserve"> dans son rapport annuel. Un marché en plein essor Malgré le manque de preuves que les machines peuvent nous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17" w:history="1">
              <w:r>
                <w:rPr>
                  <w:rFonts w:ascii="Helvetica" w:hAnsi="Helvetica"/>
                  <w:color w:val="2585B2"/>
                  <w:sz w:val="30"/>
                  <w:szCs w:val="30"/>
                  <w:u w:val="single"/>
                </w:rPr>
                <w:br/>
              </w:r>
              <w:r>
                <w:rPr>
                  <w:rStyle w:val="Lienhypertexte"/>
                  <w:rFonts w:ascii="Helvetica" w:hAnsi="Helvetica"/>
                  <w:color w:val="2585B2"/>
                  <w:sz w:val="30"/>
                  <w:szCs w:val="30"/>
                </w:rPr>
                <w:t>Les articles les plus lus en 2019</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Palmarès des articles les plus lus cette année. Retour sur un an d'actualités. Anthropocène, écologie, crise écologique, environnement, augmentation humaine, automatisation, intelligence artificielle, machine </w:t>
      </w:r>
      <w:proofErr w:type="spellStart"/>
      <w:r>
        <w:rPr>
          <w:rFonts w:ascii="Helvetica Neue" w:hAnsi="Helvetica Neue"/>
          <w:color w:val="444444"/>
          <w:sz w:val="21"/>
          <w:szCs w:val="21"/>
        </w:rPr>
        <w:t>learning</w:t>
      </w:r>
      <w:proofErr w:type="spellEnd"/>
      <w:r>
        <w:rPr>
          <w:rFonts w:ascii="Helvetica Neue" w:hAnsi="Helvetica Neue"/>
          <w:color w:val="444444"/>
          <w:sz w:val="21"/>
          <w:szCs w:val="21"/>
        </w:rPr>
        <w:t xml:space="preserve">, biotechnologies, cerveau augmenté, informatique cognitive, </w:t>
      </w:r>
      <w:proofErr w:type="spellStart"/>
      <w:r>
        <w:rPr>
          <w:rFonts w:ascii="Helvetica Neue" w:hAnsi="Helvetica Neue"/>
          <w:color w:val="444444"/>
          <w:sz w:val="21"/>
          <w:szCs w:val="21"/>
        </w:rPr>
        <w:t>wearable</w:t>
      </w:r>
      <w:proofErr w:type="spellEnd"/>
      <w:r>
        <w:rPr>
          <w:rFonts w:ascii="Helvetica Neue" w:hAnsi="Helvetica Neue"/>
          <w:color w:val="444444"/>
          <w:sz w:val="21"/>
          <w:szCs w:val="21"/>
        </w:rPr>
        <w:t xml:space="preserve">, gouvernance algorithmique, Chine, chômage technologique, emplois automatisables, bioéthique, </w:t>
      </w:r>
      <w:proofErr w:type="spellStart"/>
      <w:r>
        <w:rPr>
          <w:rFonts w:ascii="Helvetica Neue" w:hAnsi="Helvetica Neue"/>
          <w:color w:val="444444"/>
          <w:sz w:val="21"/>
          <w:szCs w:val="21"/>
        </w:rPr>
        <w:t>ectogenèse</w:t>
      </w:r>
      <w:proofErr w:type="spellEnd"/>
      <w:r>
        <w:rPr>
          <w:rFonts w:ascii="Helvetica Neue" w:hAnsi="Helvetica Neue"/>
          <w:color w:val="444444"/>
          <w:sz w:val="21"/>
          <w:szCs w:val="21"/>
        </w:rPr>
        <w:t xml:space="preserve">, grossesse extracorporelle, utérus artificiel, informatique quantique, </w:t>
      </w:r>
      <w:proofErr w:type="spellStart"/>
      <w:r>
        <w:rPr>
          <w:rFonts w:ascii="Helvetica Neue" w:hAnsi="Helvetica Neue"/>
          <w:color w:val="444444"/>
          <w:sz w:val="21"/>
          <w:szCs w:val="21"/>
        </w:rPr>
        <w:t>biohackers</w:t>
      </w:r>
      <w:proofErr w:type="spellEnd"/>
      <w:r>
        <w:rPr>
          <w:rFonts w:ascii="Helvetica Neue" w:hAnsi="Helvetica Neue"/>
          <w:color w:val="444444"/>
          <w:sz w:val="21"/>
          <w:szCs w:val="21"/>
        </w:rPr>
        <w:t xml:space="preserve">, </w:t>
      </w:r>
      <w:proofErr w:type="spellStart"/>
      <w:r>
        <w:rPr>
          <w:rFonts w:ascii="Helvetica Neue" w:hAnsi="Helvetica Neue"/>
          <w:color w:val="444444"/>
          <w:sz w:val="21"/>
          <w:szCs w:val="21"/>
        </w:rPr>
        <w:t>biohacking</w:t>
      </w:r>
      <w:proofErr w:type="spellEnd"/>
      <w:r>
        <w:rPr>
          <w:rFonts w:ascii="Helvetica Neue" w:hAnsi="Helvetica Neue"/>
          <w:color w:val="444444"/>
          <w:sz w:val="21"/>
          <w:szCs w:val="21"/>
        </w:rPr>
        <w:t>, convergence NBIC, implant sous-cutané, puce NFC, TIC,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18" w:history="1">
              <w:r>
                <w:rPr>
                  <w:rFonts w:ascii="Helvetica" w:hAnsi="Helvetica"/>
                  <w:color w:val="2585B2"/>
                  <w:sz w:val="30"/>
                  <w:szCs w:val="30"/>
                  <w:u w:val="single"/>
                </w:rPr>
                <w:br/>
              </w:r>
              <w:r>
                <w:rPr>
                  <w:rStyle w:val="Lienhypertexte"/>
                  <w:rFonts w:ascii="Helvetica" w:hAnsi="Helvetica"/>
                  <w:color w:val="2585B2"/>
                  <w:sz w:val="30"/>
                  <w:szCs w:val="30"/>
                </w:rPr>
                <w:t>Les premières chimères de porc-singe nés dans un laboratoire chinois</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L'objectif est de faire croître des organes humains à l'intérieur des animaux Selon une exclusivité New </w:t>
      </w:r>
      <w:proofErr w:type="spellStart"/>
      <w:r>
        <w:rPr>
          <w:rFonts w:ascii="Helvetica Neue" w:hAnsi="Helvetica Neue"/>
          <w:color w:val="444444"/>
          <w:sz w:val="21"/>
          <w:szCs w:val="21"/>
        </w:rPr>
        <w:t>Scientist</w:t>
      </w:r>
      <w:proofErr w:type="spellEnd"/>
      <w:r>
        <w:rPr>
          <w:rFonts w:ascii="Helvetica Neue" w:hAnsi="Helvetica Neue"/>
          <w:color w:val="444444"/>
          <w:sz w:val="21"/>
          <w:szCs w:val="21"/>
        </w:rPr>
        <w:t xml:space="preserve">, les tout premiers porcelets avec des cellules de singes sont nés dans un laboratoire chinois. "Il s'agit du premier rapport sur des chimères porc-singe à terme", a déclaré au magazine Tang Hai, chercheur de Key State </w:t>
      </w:r>
      <w:proofErr w:type="spellStart"/>
      <w:r>
        <w:rPr>
          <w:rFonts w:ascii="Helvetica Neue" w:hAnsi="Helvetica Neue"/>
          <w:color w:val="444444"/>
          <w:sz w:val="21"/>
          <w:szCs w:val="21"/>
        </w:rPr>
        <w:t>Laboratory</w:t>
      </w:r>
      <w:proofErr w:type="spellEnd"/>
      <w:r>
        <w:rPr>
          <w:rFonts w:ascii="Helvetica Neue" w:hAnsi="Helvetica Neue"/>
          <w:color w:val="444444"/>
          <w:sz w:val="21"/>
          <w:szCs w:val="21"/>
        </w:rPr>
        <w:t xml:space="preserve"> of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19" w:history="1">
              <w:r>
                <w:rPr>
                  <w:rFonts w:ascii="Helvetica" w:hAnsi="Helvetica"/>
                  <w:color w:val="2585B2"/>
                  <w:sz w:val="30"/>
                  <w:szCs w:val="30"/>
                  <w:u w:val="single"/>
                </w:rPr>
                <w:br/>
              </w:r>
              <w:r>
                <w:rPr>
                  <w:rStyle w:val="Lienhypertexte"/>
                  <w:rFonts w:ascii="Helvetica" w:hAnsi="Helvetica"/>
                  <w:color w:val="2585B2"/>
                  <w:sz w:val="30"/>
                  <w:szCs w:val="30"/>
                </w:rPr>
                <w:t>Une thérapie génique pour allonger la durée de vie</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Libella Gene </w:t>
      </w:r>
      <w:proofErr w:type="spellStart"/>
      <w:r>
        <w:rPr>
          <w:rFonts w:ascii="Helvetica Neue" w:hAnsi="Helvetica Neue"/>
          <w:color w:val="444444"/>
          <w:sz w:val="21"/>
          <w:szCs w:val="21"/>
        </w:rPr>
        <w:t>Therapeutics</w:t>
      </w:r>
      <w:proofErr w:type="spellEnd"/>
      <w:r>
        <w:rPr>
          <w:rFonts w:ascii="Helvetica Neue" w:hAnsi="Helvetica Neue"/>
          <w:color w:val="444444"/>
          <w:sz w:val="21"/>
          <w:szCs w:val="21"/>
        </w:rPr>
        <w:t xml:space="preserve"> prétend offrir une thérapie génique qui allongera la durée de vie pour 1 million de dollars la dose. La startup indique que deux patients ont déjà payé le traitement dans une clinique en Colombie. Nous savons que les télomères peuvent avoir quelque chose à voir avec le vieillissement de notre corps. Dans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20" w:history="1">
              <w:r>
                <w:rPr>
                  <w:rFonts w:ascii="Helvetica" w:hAnsi="Helvetica"/>
                  <w:color w:val="2585B2"/>
                  <w:sz w:val="30"/>
                  <w:szCs w:val="30"/>
                  <w:u w:val="single"/>
                </w:rPr>
                <w:br/>
              </w:r>
              <w:r>
                <w:rPr>
                  <w:rStyle w:val="Lienhypertexte"/>
                  <w:rFonts w:ascii="Helvetica" w:hAnsi="Helvetica"/>
                  <w:color w:val="2585B2"/>
                  <w:sz w:val="30"/>
                  <w:szCs w:val="30"/>
                </w:rPr>
                <w:t>Ils pourraient déterrer le corps du PDG de Bitcoin pour voir s’il est vraiment mort</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Gerald </w:t>
      </w:r>
      <w:proofErr w:type="spellStart"/>
      <w:r>
        <w:rPr>
          <w:rFonts w:ascii="Helvetica Neue" w:hAnsi="Helvetica Neue"/>
          <w:color w:val="444444"/>
          <w:sz w:val="21"/>
          <w:szCs w:val="21"/>
        </w:rPr>
        <w:t>Cotten</w:t>
      </w:r>
      <w:proofErr w:type="spellEnd"/>
      <w:r>
        <w:rPr>
          <w:rFonts w:ascii="Helvetica Neue" w:hAnsi="Helvetica Neue"/>
          <w:color w:val="444444"/>
          <w:sz w:val="21"/>
          <w:szCs w:val="21"/>
        </w:rPr>
        <w:t xml:space="preserve">, 30 ans, PDG de </w:t>
      </w:r>
      <w:proofErr w:type="spellStart"/>
      <w:r>
        <w:rPr>
          <w:rFonts w:ascii="Helvetica Neue" w:hAnsi="Helvetica Neue"/>
          <w:color w:val="444444"/>
          <w:sz w:val="21"/>
          <w:szCs w:val="21"/>
        </w:rPr>
        <w:t>QuadrigaCX</w:t>
      </w:r>
      <w:proofErr w:type="spellEnd"/>
      <w:r>
        <w:rPr>
          <w:rFonts w:ascii="Helvetica Neue" w:hAnsi="Helvetica Neue"/>
          <w:color w:val="444444"/>
          <w:sz w:val="21"/>
          <w:szCs w:val="21"/>
        </w:rPr>
        <w:t xml:space="preserve">, une société d'échange de devises cryptographiques basée à Vancouver, est décédé à la fin de 2018 - emportant dans sa tombe </w:t>
      </w:r>
      <w:r>
        <w:rPr>
          <w:rFonts w:ascii="Helvetica Neue" w:hAnsi="Helvetica Neue"/>
          <w:color w:val="444444"/>
          <w:sz w:val="21"/>
          <w:szCs w:val="21"/>
        </w:rPr>
        <w:lastRenderedPageBreak/>
        <w:t xml:space="preserve">les mots de passe d'une valeur d'environ 137 millions de dollars et appartenant à 115 000 utilisateurs de </w:t>
      </w:r>
      <w:proofErr w:type="spellStart"/>
      <w:r>
        <w:rPr>
          <w:rFonts w:ascii="Helvetica Neue" w:hAnsi="Helvetica Neue"/>
          <w:color w:val="444444"/>
          <w:sz w:val="21"/>
          <w:szCs w:val="21"/>
        </w:rPr>
        <w:t>QuadrigaCX</w:t>
      </w:r>
      <w:proofErr w:type="spellEnd"/>
      <w:r>
        <w:rPr>
          <w:rFonts w:ascii="Helvetica Neue" w:hAnsi="Helvetica Neue"/>
          <w:color w:val="444444"/>
          <w:sz w:val="21"/>
          <w:szCs w:val="21"/>
        </w:rPr>
        <w:t>. L'incident a déclenché de nombreuses théories de conspiration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color w:val="555555"/>
                <w:sz w:val="30"/>
                <w:szCs w:val="30"/>
              </w:rPr>
            </w:pPr>
            <w:hyperlink r:id="rId21" w:history="1">
              <w:r>
                <w:rPr>
                  <w:color w:val="2585B2"/>
                  <w:sz w:val="30"/>
                  <w:szCs w:val="30"/>
                  <w:u w:val="single"/>
                </w:rPr>
                <w:br/>
              </w:r>
              <w:r>
                <w:rPr>
                  <w:rStyle w:val="Lienhypertexte"/>
                  <w:color w:val="2585B2"/>
                  <w:sz w:val="30"/>
                  <w:szCs w:val="30"/>
                </w:rPr>
                <w:t xml:space="preserve">Les études du CJG – Vers un </w:t>
              </w:r>
              <w:proofErr w:type="spellStart"/>
              <w:r>
                <w:rPr>
                  <w:rStyle w:val="Lienhypertexte"/>
                  <w:color w:val="2585B2"/>
                  <w:sz w:val="30"/>
                  <w:szCs w:val="30"/>
                </w:rPr>
                <w:t>transhumanisme</w:t>
              </w:r>
              <w:proofErr w:type="spellEnd"/>
              <w:r>
                <w:rPr>
                  <w:rStyle w:val="Lienhypertexte"/>
                  <w:color w:val="2585B2"/>
                  <w:sz w:val="30"/>
                  <w:szCs w:val="30"/>
                </w:rPr>
                <w:t xml:space="preserve"> libéral ?</w:t>
              </w:r>
            </w:hyperlink>
          </w:p>
          <w:p w:rsidR="006F6A0C" w:rsidRDefault="006F6A0C">
            <w:proofErr w:type="gramStart"/>
            <w:r>
              <w:rPr>
                <w:color w:val="888888"/>
              </w:rPr>
              <w:t>par</w:t>
            </w:r>
            <w:proofErr w:type="gramEnd"/>
            <w:r>
              <w:rPr>
                <w:rStyle w:val="apple-converted-space"/>
                <w:color w:val="888888"/>
              </w:rPr>
              <w:t> </w:t>
            </w:r>
            <w:proofErr w:type="spellStart"/>
            <w:r>
              <w:rPr>
                <w:color w:val="888888"/>
              </w:rPr>
              <w:fldChar w:fldCharType="begin"/>
            </w:r>
            <w:r>
              <w:rPr>
                <w:color w:val="888888"/>
              </w:rPr>
              <w:instrText xml:space="preserve"> HYPERLINK "https://iatranshumanisme.com/?author=1" </w:instrText>
            </w:r>
            <w:r>
              <w:rPr>
                <w:color w:val="888888"/>
              </w:rPr>
              <w:fldChar w:fldCharType="separate"/>
            </w:r>
            <w:r>
              <w:rPr>
                <w:rStyle w:val="Lienhypertexte"/>
              </w:rPr>
              <w:t>Jaesa</w:t>
            </w:r>
            <w:proofErr w:type="spellEnd"/>
            <w:r>
              <w:rPr>
                <w:color w:val="88888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Actuellement, une révolution médicale est en cours en raison de l'accélération des progrès conjugués dans le domaine des nanotechnologies, des biotechnologies et des sciences cognitives. Il devient désormais possible non plus de simplement soigner ou guérir les êtres humains mais d'améliorer les aptitudes de ceux-ci tant au niveau physique que psychique. Nous défendons la thèse […]</w:t>
      </w:r>
    </w:p>
    <w:p w:rsidR="006F6A0C" w:rsidRDefault="006F6A0C" w:rsidP="006F6A0C"/>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22" w:history="1">
              <w:r>
                <w:rPr>
                  <w:rFonts w:ascii="Helvetica" w:hAnsi="Helvetica"/>
                  <w:color w:val="2585B2"/>
                  <w:sz w:val="30"/>
                  <w:szCs w:val="30"/>
                  <w:u w:val="single"/>
                </w:rPr>
                <w:br/>
              </w:r>
              <w:r>
                <w:rPr>
                  <w:rStyle w:val="Lienhypertexte"/>
                  <w:rFonts w:ascii="Helvetica" w:hAnsi="Helvetica"/>
                  <w:color w:val="2585B2"/>
                  <w:sz w:val="30"/>
                  <w:szCs w:val="30"/>
                </w:rPr>
                <w:t>Des transactions anonymes utilisant la monnaie numérique soutenue par la banque centrale</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La Banque centrale européenne (BCE) a développé une preuve de concept pour une monnaie numérique de la banque centrale (CBDC) partiellement anonyme qui cherche à fusionner la confidentialité et la conformité. Dans son dernier rapport, la BCE décrit les détails de l'initiative, qui a été développée sur la plate-forme DLT Corda et s'appuie sur des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23" w:history="1">
              <w:r>
                <w:rPr>
                  <w:rFonts w:ascii="Helvetica" w:hAnsi="Helvetica"/>
                  <w:color w:val="2585B2"/>
                  <w:sz w:val="30"/>
                  <w:szCs w:val="30"/>
                  <w:u w:val="single"/>
                </w:rPr>
                <w:br/>
              </w:r>
              <w:r>
                <w:rPr>
                  <w:rStyle w:val="Lienhypertexte"/>
                  <w:rFonts w:ascii="Helvetica" w:hAnsi="Helvetica"/>
                  <w:color w:val="2585B2"/>
                  <w:sz w:val="30"/>
                  <w:szCs w:val="30"/>
                </w:rPr>
                <w:t>L’Homme artefact : Indistinction des sexes et fabrique des enfants</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Procréation médicalement assistée ouverte à toutes les femmes, gestation pour autrui légalisée dans de nombreux pays, recherches actives sur l'</w:t>
      </w:r>
      <w:proofErr w:type="spellStart"/>
      <w:r>
        <w:rPr>
          <w:rFonts w:ascii="Helvetica Neue" w:hAnsi="Helvetica Neue"/>
          <w:color w:val="444444"/>
          <w:sz w:val="21"/>
          <w:szCs w:val="21"/>
        </w:rPr>
        <w:t>ectogenèse</w:t>
      </w:r>
      <w:proofErr w:type="spellEnd"/>
      <w:r>
        <w:rPr>
          <w:rFonts w:ascii="Helvetica Neue" w:hAnsi="Helvetica Neue"/>
          <w:color w:val="444444"/>
          <w:sz w:val="21"/>
          <w:szCs w:val="21"/>
        </w:rPr>
        <w:t xml:space="preserve"> (utérus artificiel, membrane cybernétique, etc.) sont autant de preuves d'une volonté d'enfanter en désexualisant la vie sexuelle et en déréalisant le corps. Pour en arriver à fabriquer des bébés comme des artefacts, il faut théoriser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24" w:history="1">
              <w:r>
                <w:rPr>
                  <w:rFonts w:ascii="Helvetica" w:hAnsi="Helvetica"/>
                  <w:color w:val="2585B2"/>
                  <w:sz w:val="30"/>
                  <w:szCs w:val="30"/>
                  <w:u w:val="single"/>
                </w:rPr>
                <w:br/>
              </w:r>
              <w:r>
                <w:rPr>
                  <w:rStyle w:val="Lienhypertexte"/>
                  <w:rFonts w:ascii="Helvetica" w:hAnsi="Helvetica"/>
                  <w:color w:val="2585B2"/>
                  <w:sz w:val="30"/>
                  <w:szCs w:val="30"/>
                </w:rPr>
                <w:t xml:space="preserve">La transmutation </w:t>
              </w:r>
              <w:proofErr w:type="spellStart"/>
              <w:r>
                <w:rPr>
                  <w:rStyle w:val="Lienhypertexte"/>
                  <w:rFonts w:ascii="Helvetica" w:hAnsi="Helvetica"/>
                  <w:color w:val="2585B2"/>
                  <w:sz w:val="30"/>
                  <w:szCs w:val="30"/>
                </w:rPr>
                <w:t>posthumaniste</w:t>
              </w:r>
              <w:proofErr w:type="spellEnd"/>
              <w:r>
                <w:rPr>
                  <w:rStyle w:val="Lienhypertexte"/>
                  <w:rFonts w:ascii="Helvetica" w:hAnsi="Helvetica"/>
                  <w:color w:val="2585B2"/>
                  <w:sz w:val="30"/>
                  <w:szCs w:val="30"/>
                </w:rPr>
                <w:t xml:space="preserve"> – Critique du mercantilisme anthropotechnique</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Animal politique et corps de chair, la personne humaine va-t-elle être remplacée par le </w:t>
      </w:r>
      <w:proofErr w:type="spellStart"/>
      <w:r>
        <w:rPr>
          <w:rFonts w:ascii="Helvetica Neue" w:hAnsi="Helvetica Neue"/>
          <w:color w:val="444444"/>
          <w:sz w:val="21"/>
          <w:szCs w:val="21"/>
        </w:rPr>
        <w:t>transhumain</w:t>
      </w:r>
      <w:proofErr w:type="spellEnd"/>
      <w:r>
        <w:rPr>
          <w:rFonts w:ascii="Helvetica Neue" w:hAnsi="Helvetica Neue"/>
          <w:color w:val="444444"/>
          <w:sz w:val="21"/>
          <w:szCs w:val="21"/>
        </w:rPr>
        <w:t xml:space="preserve"> génétiquement modifié, le cyborg au </w:t>
      </w:r>
      <w:proofErr w:type="spellStart"/>
      <w:r>
        <w:rPr>
          <w:rFonts w:ascii="Helvetica Neue" w:hAnsi="Helvetica Neue"/>
          <w:color w:val="444444"/>
          <w:sz w:val="21"/>
          <w:szCs w:val="21"/>
        </w:rPr>
        <w:t>métacorps</w:t>
      </w:r>
      <w:proofErr w:type="spellEnd"/>
      <w:r>
        <w:rPr>
          <w:rFonts w:ascii="Helvetica Neue" w:hAnsi="Helvetica Neue"/>
          <w:color w:val="444444"/>
          <w:sz w:val="21"/>
          <w:szCs w:val="21"/>
        </w:rPr>
        <w:t xml:space="preserve"> augmenté, l'humanoïde branché sur des réseaux d'intelligence artificielle, le mutant hybride à très longue durée ? Sommes-nous à l'aube d'une rupture anthropologique majeure provoquée par l'application mercantile des biotechnologies et des neurosciences sur l'ensemble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color w:val="555555"/>
                <w:sz w:val="30"/>
                <w:szCs w:val="30"/>
              </w:rPr>
            </w:pPr>
            <w:hyperlink r:id="rId25" w:history="1">
              <w:r>
                <w:rPr>
                  <w:color w:val="2585B2"/>
                  <w:sz w:val="30"/>
                  <w:szCs w:val="30"/>
                  <w:u w:val="single"/>
                </w:rPr>
                <w:br/>
              </w:r>
              <w:r>
                <w:rPr>
                  <w:rStyle w:val="Lienhypertexte"/>
                  <w:color w:val="2585B2"/>
                  <w:sz w:val="30"/>
                  <w:szCs w:val="30"/>
                </w:rPr>
                <w:t>La génération Z fait face à un monde au bord de l’effondrement</w:t>
              </w:r>
            </w:hyperlink>
          </w:p>
          <w:p w:rsidR="006F6A0C" w:rsidRDefault="006F6A0C">
            <w:proofErr w:type="gramStart"/>
            <w:r>
              <w:rPr>
                <w:color w:val="888888"/>
              </w:rPr>
              <w:t>par</w:t>
            </w:r>
            <w:proofErr w:type="gramEnd"/>
            <w:r>
              <w:rPr>
                <w:rStyle w:val="apple-converted-space"/>
                <w:color w:val="888888"/>
              </w:rPr>
              <w:t> </w:t>
            </w:r>
            <w:proofErr w:type="spellStart"/>
            <w:r>
              <w:rPr>
                <w:color w:val="888888"/>
              </w:rPr>
              <w:fldChar w:fldCharType="begin"/>
            </w:r>
            <w:r>
              <w:rPr>
                <w:color w:val="888888"/>
              </w:rPr>
              <w:instrText xml:space="preserve"> HYPERLINK "https://iatranshumanisme.com/?author=1" </w:instrText>
            </w:r>
            <w:r>
              <w:rPr>
                <w:color w:val="888888"/>
              </w:rPr>
              <w:fldChar w:fldCharType="separate"/>
            </w:r>
            <w:r>
              <w:rPr>
                <w:rStyle w:val="Lienhypertexte"/>
              </w:rPr>
              <w:t>Jaesa</w:t>
            </w:r>
            <w:proofErr w:type="spellEnd"/>
            <w:r>
              <w:rPr>
                <w:color w:val="88888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John Maynard Keynes, le fondateur de la macroéconomie, a prédit que le capitalisme durerait jusqu'en 2030, date à laquelle l'humanité aurait résolu le problème de nos différents besoins et serait passée à des préoccupations plus élevées. Au lieu de cela, la Génération Z se prépare à la stagnation des salaires et à la crise écologique, […]</w:t>
      </w:r>
    </w:p>
    <w:p w:rsidR="006F6A0C" w:rsidRDefault="006F6A0C" w:rsidP="006F6A0C"/>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26" w:history="1">
              <w:r>
                <w:rPr>
                  <w:rFonts w:ascii="Helvetica" w:hAnsi="Helvetica"/>
                  <w:color w:val="2585B2"/>
                  <w:sz w:val="30"/>
                  <w:szCs w:val="30"/>
                  <w:u w:val="single"/>
                </w:rPr>
                <w:br/>
              </w:r>
              <w:r>
                <w:rPr>
                  <w:rStyle w:val="Lienhypertexte"/>
                  <w:rFonts w:ascii="Helvetica" w:hAnsi="Helvetica"/>
                  <w:color w:val="2585B2"/>
                  <w:sz w:val="30"/>
                  <w:szCs w:val="30"/>
                </w:rPr>
                <w:t>Défense et changement climatique : quel modèle pour les armées de demain ?</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hyperlink r:id="rId27" w:history="1">
              <w:r>
                <w:rPr>
                  <w:rStyle w:val="Lienhypertexte"/>
                  <w:rFonts w:ascii="Helvetica" w:hAnsi="Helvetica"/>
                  <w:sz w:val="18"/>
                  <w:szCs w:val="18"/>
                </w:rPr>
                <w:t>Collectif d'auteurs</w:t>
              </w:r>
            </w:hyperlink>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L'USAWC (United States </w:t>
      </w:r>
      <w:proofErr w:type="spellStart"/>
      <w:r>
        <w:rPr>
          <w:rFonts w:ascii="Helvetica Neue" w:hAnsi="Helvetica Neue"/>
          <w:color w:val="444444"/>
          <w:sz w:val="21"/>
          <w:szCs w:val="21"/>
        </w:rPr>
        <w:t>Army</w:t>
      </w:r>
      <w:proofErr w:type="spellEnd"/>
      <w:r>
        <w:rPr>
          <w:rFonts w:ascii="Helvetica Neue" w:hAnsi="Helvetica Neue"/>
          <w:color w:val="444444"/>
          <w:sz w:val="21"/>
          <w:szCs w:val="21"/>
        </w:rPr>
        <w:t xml:space="preserve"> </w:t>
      </w:r>
      <w:proofErr w:type="spellStart"/>
      <w:r>
        <w:rPr>
          <w:rFonts w:ascii="Helvetica Neue" w:hAnsi="Helvetica Neue"/>
          <w:color w:val="444444"/>
          <w:sz w:val="21"/>
          <w:szCs w:val="21"/>
        </w:rPr>
        <w:t>War</w:t>
      </w:r>
      <w:proofErr w:type="spellEnd"/>
      <w:r>
        <w:rPr>
          <w:rFonts w:ascii="Helvetica Neue" w:hAnsi="Helvetica Neue"/>
          <w:color w:val="444444"/>
          <w:sz w:val="21"/>
          <w:szCs w:val="21"/>
        </w:rPr>
        <w:t xml:space="preserve"> </w:t>
      </w:r>
      <w:proofErr w:type="spellStart"/>
      <w:r>
        <w:rPr>
          <w:rFonts w:ascii="Helvetica Neue" w:hAnsi="Helvetica Neue"/>
          <w:color w:val="444444"/>
          <w:sz w:val="21"/>
          <w:szCs w:val="21"/>
        </w:rPr>
        <w:t>College</w:t>
      </w:r>
      <w:proofErr w:type="spellEnd"/>
      <w:r>
        <w:rPr>
          <w:rFonts w:ascii="Helvetica Neue" w:hAnsi="Helvetica Neue"/>
          <w:color w:val="444444"/>
          <w:sz w:val="21"/>
          <w:szCs w:val="21"/>
        </w:rPr>
        <w:t xml:space="preserve">) vient de publier, le 24 octobre 2019, un rapport commandé par le général Mark </w:t>
      </w:r>
      <w:proofErr w:type="spellStart"/>
      <w:r>
        <w:rPr>
          <w:rFonts w:ascii="Helvetica Neue" w:hAnsi="Helvetica Neue"/>
          <w:color w:val="444444"/>
          <w:sz w:val="21"/>
          <w:szCs w:val="21"/>
        </w:rPr>
        <w:t>Milley</w:t>
      </w:r>
      <w:proofErr w:type="spellEnd"/>
      <w:r>
        <w:rPr>
          <w:rFonts w:ascii="Helvetica Neue" w:hAnsi="Helvetica Neue"/>
          <w:color w:val="444444"/>
          <w:sz w:val="21"/>
          <w:szCs w:val="21"/>
        </w:rPr>
        <w:t xml:space="preserve">, chef d'état-major interarmées des forces américaines. Sobrement intitulé « Implications of </w:t>
      </w:r>
      <w:proofErr w:type="spellStart"/>
      <w:r>
        <w:rPr>
          <w:rFonts w:ascii="Helvetica Neue" w:hAnsi="Helvetica Neue"/>
          <w:color w:val="444444"/>
          <w:sz w:val="21"/>
          <w:szCs w:val="21"/>
        </w:rPr>
        <w:t>Climate</w:t>
      </w:r>
      <w:proofErr w:type="spellEnd"/>
      <w:r>
        <w:rPr>
          <w:rFonts w:ascii="Helvetica Neue" w:hAnsi="Helvetica Neue"/>
          <w:color w:val="444444"/>
          <w:sz w:val="21"/>
          <w:szCs w:val="21"/>
        </w:rPr>
        <w:t xml:space="preserve"> Change for the U.S. </w:t>
      </w:r>
      <w:proofErr w:type="spellStart"/>
      <w:r>
        <w:rPr>
          <w:rFonts w:ascii="Helvetica Neue" w:hAnsi="Helvetica Neue"/>
          <w:color w:val="444444"/>
          <w:sz w:val="21"/>
          <w:szCs w:val="21"/>
        </w:rPr>
        <w:t>Army</w:t>
      </w:r>
      <w:proofErr w:type="spellEnd"/>
      <w:r>
        <w:rPr>
          <w:rFonts w:ascii="Helvetica Neue" w:hAnsi="Helvetica Neue"/>
          <w:color w:val="444444"/>
          <w:sz w:val="21"/>
          <w:szCs w:val="21"/>
        </w:rPr>
        <w:t xml:space="preserve"> », le rapport résulte d'une collaboration active entre plusieurs agences et corps d'armée : la DIA (</w:t>
      </w:r>
      <w:proofErr w:type="spellStart"/>
      <w:r>
        <w:rPr>
          <w:rFonts w:ascii="Helvetica Neue" w:hAnsi="Helvetica Neue"/>
          <w:color w:val="444444"/>
          <w:sz w:val="21"/>
          <w:szCs w:val="21"/>
        </w:rPr>
        <w:t>Defense</w:t>
      </w:r>
      <w:proofErr w:type="spellEnd"/>
      <w:r>
        <w:rPr>
          <w:rFonts w:ascii="Helvetica Neue" w:hAnsi="Helvetica Neue"/>
          <w:color w:val="444444"/>
          <w:sz w:val="21"/>
          <w:szCs w:val="21"/>
        </w:rPr>
        <w:t xml:space="preserve">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28" w:history="1">
              <w:r>
                <w:rPr>
                  <w:rFonts w:ascii="Helvetica" w:hAnsi="Helvetica"/>
                  <w:color w:val="2585B2"/>
                  <w:sz w:val="30"/>
                  <w:szCs w:val="30"/>
                  <w:u w:val="single"/>
                </w:rPr>
                <w:br/>
              </w:r>
              <w:r>
                <w:rPr>
                  <w:rStyle w:val="Lienhypertexte"/>
                  <w:rFonts w:ascii="Helvetica" w:hAnsi="Helvetica"/>
                  <w:color w:val="2585B2"/>
                  <w:sz w:val="30"/>
                  <w:szCs w:val="30"/>
                </w:rPr>
                <w:t xml:space="preserve">Le nouveau livre de Stuart Russell, </w:t>
              </w:r>
              <w:proofErr w:type="spellStart"/>
              <w:r>
                <w:rPr>
                  <w:rStyle w:val="Lienhypertexte"/>
                  <w:rFonts w:ascii="Helvetica" w:hAnsi="Helvetica"/>
                  <w:color w:val="2585B2"/>
                  <w:sz w:val="30"/>
                  <w:szCs w:val="30"/>
                </w:rPr>
                <w:t>Human</w:t>
              </w:r>
              <w:proofErr w:type="spellEnd"/>
              <w:r>
                <w:rPr>
                  <w:rStyle w:val="Lienhypertexte"/>
                  <w:rFonts w:ascii="Helvetica" w:hAnsi="Helvetica"/>
                  <w:color w:val="2585B2"/>
                  <w:sz w:val="30"/>
                  <w:szCs w:val="30"/>
                </w:rPr>
                <w:t> Compatible</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 xml:space="preserve">Le nouveau livre de Stuart Russell, </w:t>
      </w:r>
      <w:proofErr w:type="spellStart"/>
      <w:r>
        <w:rPr>
          <w:rFonts w:ascii="Helvetica Neue" w:hAnsi="Helvetica Neue"/>
          <w:color w:val="444444"/>
          <w:sz w:val="21"/>
          <w:szCs w:val="21"/>
        </w:rPr>
        <w:t>Human</w:t>
      </w:r>
      <w:proofErr w:type="spellEnd"/>
      <w:r>
        <w:rPr>
          <w:rFonts w:ascii="Helvetica Neue" w:hAnsi="Helvetica Neue"/>
          <w:color w:val="444444"/>
          <w:sz w:val="21"/>
          <w:szCs w:val="21"/>
        </w:rPr>
        <w:t xml:space="preserve"> </w:t>
      </w:r>
      <w:proofErr w:type="gramStart"/>
      <w:r>
        <w:rPr>
          <w:rFonts w:ascii="Helvetica Neue" w:hAnsi="Helvetica Neue"/>
          <w:color w:val="444444"/>
          <w:sz w:val="21"/>
          <w:szCs w:val="21"/>
        </w:rPr>
        <w:t>Compatible:</w:t>
      </w:r>
      <w:proofErr w:type="gramEnd"/>
      <w:r>
        <w:rPr>
          <w:rFonts w:ascii="Helvetica Neue" w:hAnsi="Helvetica Neue"/>
          <w:color w:val="444444"/>
          <w:sz w:val="21"/>
          <w:szCs w:val="21"/>
        </w:rPr>
        <w:t xml:space="preserve"> </w:t>
      </w:r>
      <w:proofErr w:type="spellStart"/>
      <w:r>
        <w:rPr>
          <w:rFonts w:ascii="Helvetica Neue" w:hAnsi="Helvetica Neue"/>
          <w:color w:val="444444"/>
          <w:sz w:val="21"/>
          <w:szCs w:val="21"/>
        </w:rPr>
        <w:t>Artificial</w:t>
      </w:r>
      <w:proofErr w:type="spellEnd"/>
      <w:r>
        <w:rPr>
          <w:rFonts w:ascii="Helvetica Neue" w:hAnsi="Helvetica Neue"/>
          <w:color w:val="444444"/>
          <w:sz w:val="21"/>
          <w:szCs w:val="21"/>
        </w:rPr>
        <w:t xml:space="preserve"> Intelligence and the </w:t>
      </w:r>
      <w:proofErr w:type="spellStart"/>
      <w:r>
        <w:rPr>
          <w:rFonts w:ascii="Helvetica Neue" w:hAnsi="Helvetica Neue"/>
          <w:color w:val="444444"/>
          <w:sz w:val="21"/>
          <w:szCs w:val="21"/>
        </w:rPr>
        <w:t>Problem</w:t>
      </w:r>
      <w:proofErr w:type="spellEnd"/>
      <w:r>
        <w:rPr>
          <w:rFonts w:ascii="Helvetica Neue" w:hAnsi="Helvetica Neue"/>
          <w:color w:val="444444"/>
          <w:sz w:val="21"/>
          <w:szCs w:val="21"/>
        </w:rPr>
        <w:t xml:space="preserve"> of Control, est disponible sur Amazon. Le professeur Russell explique pourquoi il en est venu à considérer sa propre discipline comme une menace existentielle pour notre espèce, et expose comment nous pouvons changer de cap avant qu'il ne soit trop tard. Le […]</w:t>
      </w:r>
    </w:p>
    <w:tbl>
      <w:tblPr>
        <w:tblW w:w="8400" w:type="dxa"/>
        <w:tblCellSpacing w:w="0" w:type="dxa"/>
        <w:tblCellMar>
          <w:left w:w="0" w:type="dxa"/>
          <w:right w:w="0" w:type="dxa"/>
        </w:tblCellMar>
        <w:tblLook w:val="04A0" w:firstRow="1" w:lastRow="0" w:firstColumn="1" w:lastColumn="0" w:noHBand="0" w:noVBand="1"/>
      </w:tblPr>
      <w:tblGrid>
        <w:gridCol w:w="8400"/>
      </w:tblGrid>
      <w:tr w:rsidR="006F6A0C" w:rsidTr="006F6A0C">
        <w:trPr>
          <w:tblCellSpacing w:w="0" w:type="dxa"/>
        </w:trPr>
        <w:tc>
          <w:tcPr>
            <w:tcW w:w="0" w:type="auto"/>
            <w:vAlign w:val="center"/>
            <w:hideMark/>
          </w:tcPr>
          <w:p w:rsidR="006F6A0C" w:rsidRDefault="006F6A0C">
            <w:pPr>
              <w:pStyle w:val="Titre2"/>
              <w:spacing w:before="0" w:beforeAutospacing="0" w:after="0" w:afterAutospacing="0"/>
              <w:rPr>
                <w:rFonts w:ascii="Helvetica" w:hAnsi="Helvetica"/>
                <w:color w:val="555555"/>
                <w:sz w:val="30"/>
                <w:szCs w:val="30"/>
              </w:rPr>
            </w:pPr>
            <w:hyperlink r:id="rId29" w:history="1">
              <w:r>
                <w:rPr>
                  <w:rFonts w:ascii="Helvetica" w:hAnsi="Helvetica"/>
                  <w:color w:val="2585B2"/>
                  <w:sz w:val="30"/>
                  <w:szCs w:val="30"/>
                  <w:u w:val="single"/>
                </w:rPr>
                <w:br/>
              </w:r>
              <w:r>
                <w:rPr>
                  <w:rStyle w:val="Lienhypertexte"/>
                  <w:rFonts w:ascii="Helvetica" w:hAnsi="Helvetica"/>
                  <w:color w:val="2585B2"/>
                  <w:sz w:val="30"/>
                  <w:szCs w:val="30"/>
                </w:rPr>
                <w:t>France : Reconnaissance faciale dans des lieux publics</w:t>
              </w:r>
            </w:hyperlink>
          </w:p>
          <w:p w:rsidR="006F6A0C" w:rsidRDefault="006F6A0C">
            <w:pPr>
              <w:rPr>
                <w:rFonts w:ascii="Helvetica" w:hAnsi="Helvetica"/>
                <w:color w:val="000000"/>
                <w:sz w:val="18"/>
                <w:szCs w:val="18"/>
              </w:rPr>
            </w:pPr>
            <w:proofErr w:type="gramStart"/>
            <w:r>
              <w:rPr>
                <w:rFonts w:ascii="Helvetica" w:hAnsi="Helvetica"/>
                <w:color w:val="888888"/>
                <w:sz w:val="18"/>
                <w:szCs w:val="18"/>
              </w:rPr>
              <w:t>par</w:t>
            </w:r>
            <w:proofErr w:type="gramEnd"/>
            <w:r>
              <w:rPr>
                <w:rStyle w:val="apple-converted-space"/>
                <w:rFonts w:ascii="Helvetica" w:hAnsi="Helvetica"/>
                <w:color w:val="888888"/>
                <w:sz w:val="18"/>
                <w:szCs w:val="18"/>
              </w:rPr>
              <w:t> </w:t>
            </w:r>
            <w:proofErr w:type="spellStart"/>
            <w:r>
              <w:rPr>
                <w:rFonts w:ascii="Helvetica" w:hAnsi="Helvetica"/>
                <w:color w:val="888888"/>
                <w:sz w:val="18"/>
                <w:szCs w:val="18"/>
              </w:rPr>
              <w:fldChar w:fldCharType="begin"/>
            </w:r>
            <w:r>
              <w:rPr>
                <w:rFonts w:ascii="Helvetica" w:hAnsi="Helvetica"/>
                <w:color w:val="888888"/>
                <w:sz w:val="18"/>
                <w:szCs w:val="18"/>
              </w:rPr>
              <w:instrText xml:space="preserve"> HYPERLINK "https://iatranshumanisme.com/?author=1" </w:instrText>
            </w:r>
            <w:r>
              <w:rPr>
                <w:rFonts w:ascii="Helvetica" w:hAnsi="Helvetica"/>
                <w:color w:val="888888"/>
                <w:sz w:val="18"/>
                <w:szCs w:val="18"/>
              </w:rPr>
              <w:fldChar w:fldCharType="separate"/>
            </w:r>
            <w:r>
              <w:rPr>
                <w:rStyle w:val="Lienhypertexte"/>
                <w:rFonts w:ascii="Helvetica" w:hAnsi="Helvetica"/>
                <w:sz w:val="18"/>
                <w:szCs w:val="18"/>
              </w:rPr>
              <w:t>Jaesa</w:t>
            </w:r>
            <w:proofErr w:type="spellEnd"/>
            <w:r>
              <w:rPr>
                <w:rFonts w:ascii="Helvetica" w:hAnsi="Helvetica"/>
                <w:color w:val="888888"/>
                <w:sz w:val="18"/>
                <w:szCs w:val="18"/>
              </w:rPr>
              <w:fldChar w:fldCharType="end"/>
            </w:r>
          </w:p>
        </w:tc>
      </w:tr>
    </w:tbl>
    <w:p w:rsidR="006F6A0C" w:rsidRDefault="006F6A0C" w:rsidP="006F6A0C">
      <w:pPr>
        <w:pStyle w:val="NormalWeb"/>
        <w:spacing w:before="0" w:beforeAutospacing="0" w:after="240" w:afterAutospacing="0" w:line="336" w:lineRule="atLeast"/>
        <w:rPr>
          <w:rFonts w:ascii="Helvetica Neue" w:hAnsi="Helvetica Neue"/>
          <w:color w:val="444444"/>
          <w:sz w:val="21"/>
          <w:szCs w:val="21"/>
        </w:rPr>
      </w:pPr>
      <w:r>
        <w:rPr>
          <w:rFonts w:ascii="Helvetica Neue" w:hAnsi="Helvetica Neue"/>
          <w:color w:val="444444"/>
          <w:sz w:val="21"/>
          <w:szCs w:val="21"/>
        </w:rPr>
        <w:t>Dans un entretien au Parisien, mardi 24 décembre, le secrétaire d'</w:t>
      </w:r>
      <w:proofErr w:type="spellStart"/>
      <w:r>
        <w:rPr>
          <w:rFonts w:ascii="Helvetica Neue" w:hAnsi="Helvetica Neue"/>
          <w:color w:val="444444"/>
          <w:sz w:val="21"/>
          <w:szCs w:val="21"/>
        </w:rPr>
        <w:t>Etat</w:t>
      </w:r>
      <w:proofErr w:type="spellEnd"/>
      <w:r>
        <w:rPr>
          <w:rFonts w:ascii="Helvetica Neue" w:hAnsi="Helvetica Neue"/>
          <w:color w:val="444444"/>
          <w:sz w:val="21"/>
          <w:szCs w:val="21"/>
        </w:rPr>
        <w:t xml:space="preserve"> au Numérique a exprimé le souhait de lancer une expérimentation de la reconnaissance faciale en temps réel sur des images de vidéosurveillance. Cette phase devrait durer de six mois à un an, "sous la supervision de la société civile et de chercheurs", </w:t>
      </w:r>
      <w:proofErr w:type="gramStart"/>
      <w:r>
        <w:rPr>
          <w:rFonts w:ascii="Helvetica Neue" w:hAnsi="Helvetica Neue"/>
          <w:color w:val="444444"/>
          <w:sz w:val="21"/>
          <w:szCs w:val="21"/>
        </w:rPr>
        <w:t>précise le</w:t>
      </w:r>
      <w:proofErr w:type="gramEnd"/>
      <w:r>
        <w:rPr>
          <w:rFonts w:ascii="Helvetica Neue" w:hAnsi="Helvetica Neue"/>
          <w:color w:val="444444"/>
          <w:sz w:val="21"/>
          <w:szCs w:val="21"/>
        </w:rPr>
        <w:t xml:space="preserve"> […]</w:t>
      </w:r>
    </w:p>
    <w:p w:rsidR="006F6A0C" w:rsidRPr="006F6A0C" w:rsidRDefault="006F6A0C" w:rsidP="006F6A0C">
      <w:pPr>
        <w:spacing w:after="240" w:line="336" w:lineRule="atLeast"/>
        <w:rPr>
          <w:rFonts w:ascii="Helvetica Neue" w:hAnsi="Helvetica Neue"/>
          <w:color w:val="444444"/>
          <w:sz w:val="21"/>
          <w:szCs w:val="21"/>
        </w:rPr>
      </w:pPr>
      <w:bookmarkStart w:id="0" w:name="_GoBack"/>
      <w:bookmarkEnd w:id="0"/>
    </w:p>
    <w:p w:rsidR="005B4FDB" w:rsidRPr="005B4FDB" w:rsidRDefault="005B4FDB" w:rsidP="009A159A">
      <w:pPr>
        <w:ind w:right="-290"/>
        <w:jc w:val="center"/>
        <w:rPr>
          <w:b/>
          <w:bCs/>
          <w:sz w:val="36"/>
          <w:szCs w:val="36"/>
        </w:rPr>
      </w:pPr>
    </w:p>
    <w:sectPr w:rsidR="005B4FDB" w:rsidRPr="005B4FDB" w:rsidSect="00BD18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9A"/>
    <w:rsid w:val="005B4FDB"/>
    <w:rsid w:val="006F6A0C"/>
    <w:rsid w:val="009A159A"/>
    <w:rsid w:val="00BD180A"/>
    <w:rsid w:val="00F233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DDEC"/>
  <w15:chartTrackingRefBased/>
  <w15:docId w15:val="{2EDCF868-C10B-4B47-BA32-C280EBC9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0C"/>
    <w:rPr>
      <w:rFonts w:ascii="Times New Roman" w:eastAsia="Times New Roman" w:hAnsi="Times New Roman" w:cs="Times New Roman"/>
      <w:lang w:eastAsia="fr-FR"/>
    </w:rPr>
  </w:style>
  <w:style w:type="paragraph" w:styleId="Titre2">
    <w:name w:val="heading 2"/>
    <w:basedOn w:val="Normal"/>
    <w:link w:val="Titre2Car"/>
    <w:uiPriority w:val="9"/>
    <w:qFormat/>
    <w:rsid w:val="005B4FDB"/>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B4FD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B4FDB"/>
    <w:rPr>
      <w:color w:val="0000FF"/>
      <w:u w:val="single"/>
    </w:rPr>
  </w:style>
  <w:style w:type="character" w:customStyle="1" w:styleId="apple-converted-space">
    <w:name w:val="apple-converted-space"/>
    <w:basedOn w:val="Policepardfaut"/>
    <w:rsid w:val="005B4FDB"/>
  </w:style>
  <w:style w:type="paragraph" w:styleId="NormalWeb">
    <w:name w:val="Normal (Web)"/>
    <w:basedOn w:val="Normal"/>
    <w:uiPriority w:val="99"/>
    <w:unhideWhenUsed/>
    <w:rsid w:val="005B4FDB"/>
    <w:pPr>
      <w:spacing w:before="100" w:beforeAutospacing="1" w:after="100" w:afterAutospacing="1"/>
    </w:pPr>
  </w:style>
  <w:style w:type="character" w:styleId="lev">
    <w:name w:val="Strong"/>
    <w:basedOn w:val="Policepardfaut"/>
    <w:uiPriority w:val="22"/>
    <w:qFormat/>
    <w:rsid w:val="005B4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8040">
      <w:bodyDiv w:val="1"/>
      <w:marLeft w:val="0"/>
      <w:marRight w:val="0"/>
      <w:marTop w:val="0"/>
      <w:marBottom w:val="0"/>
      <w:divBdr>
        <w:top w:val="none" w:sz="0" w:space="0" w:color="auto"/>
        <w:left w:val="none" w:sz="0" w:space="0" w:color="auto"/>
        <w:bottom w:val="none" w:sz="0" w:space="0" w:color="auto"/>
        <w:right w:val="none" w:sz="0" w:space="0" w:color="auto"/>
      </w:divBdr>
      <w:divsChild>
        <w:div w:id="974215511">
          <w:marLeft w:val="0"/>
          <w:marRight w:val="0"/>
          <w:marTop w:val="240"/>
          <w:marBottom w:val="0"/>
          <w:divBdr>
            <w:top w:val="none" w:sz="0" w:space="0" w:color="auto"/>
            <w:left w:val="none" w:sz="0" w:space="0" w:color="auto"/>
            <w:bottom w:val="none" w:sz="0" w:space="0" w:color="auto"/>
            <w:right w:val="none" w:sz="0" w:space="0" w:color="auto"/>
          </w:divBdr>
        </w:div>
      </w:divsChild>
    </w:div>
    <w:div w:id="23948996">
      <w:bodyDiv w:val="1"/>
      <w:marLeft w:val="0"/>
      <w:marRight w:val="0"/>
      <w:marTop w:val="0"/>
      <w:marBottom w:val="0"/>
      <w:divBdr>
        <w:top w:val="none" w:sz="0" w:space="0" w:color="auto"/>
        <w:left w:val="none" w:sz="0" w:space="0" w:color="auto"/>
        <w:bottom w:val="none" w:sz="0" w:space="0" w:color="auto"/>
        <w:right w:val="none" w:sz="0" w:space="0" w:color="auto"/>
      </w:divBdr>
      <w:divsChild>
        <w:div w:id="1043141520">
          <w:marLeft w:val="0"/>
          <w:marRight w:val="0"/>
          <w:marTop w:val="240"/>
          <w:marBottom w:val="0"/>
          <w:divBdr>
            <w:top w:val="none" w:sz="0" w:space="0" w:color="auto"/>
            <w:left w:val="none" w:sz="0" w:space="0" w:color="auto"/>
            <w:bottom w:val="none" w:sz="0" w:space="0" w:color="auto"/>
            <w:right w:val="none" w:sz="0" w:space="0" w:color="auto"/>
          </w:divBdr>
        </w:div>
      </w:divsChild>
    </w:div>
    <w:div w:id="66608838">
      <w:bodyDiv w:val="1"/>
      <w:marLeft w:val="0"/>
      <w:marRight w:val="0"/>
      <w:marTop w:val="0"/>
      <w:marBottom w:val="0"/>
      <w:divBdr>
        <w:top w:val="none" w:sz="0" w:space="0" w:color="auto"/>
        <w:left w:val="none" w:sz="0" w:space="0" w:color="auto"/>
        <w:bottom w:val="none" w:sz="0" w:space="0" w:color="auto"/>
        <w:right w:val="none" w:sz="0" w:space="0" w:color="auto"/>
      </w:divBdr>
      <w:divsChild>
        <w:div w:id="953514756">
          <w:marLeft w:val="0"/>
          <w:marRight w:val="0"/>
          <w:marTop w:val="240"/>
          <w:marBottom w:val="0"/>
          <w:divBdr>
            <w:top w:val="none" w:sz="0" w:space="0" w:color="auto"/>
            <w:left w:val="none" w:sz="0" w:space="0" w:color="auto"/>
            <w:bottom w:val="none" w:sz="0" w:space="0" w:color="auto"/>
            <w:right w:val="none" w:sz="0" w:space="0" w:color="auto"/>
          </w:divBdr>
        </w:div>
      </w:divsChild>
    </w:div>
    <w:div w:id="95441181">
      <w:bodyDiv w:val="1"/>
      <w:marLeft w:val="0"/>
      <w:marRight w:val="0"/>
      <w:marTop w:val="0"/>
      <w:marBottom w:val="0"/>
      <w:divBdr>
        <w:top w:val="none" w:sz="0" w:space="0" w:color="auto"/>
        <w:left w:val="none" w:sz="0" w:space="0" w:color="auto"/>
        <w:bottom w:val="none" w:sz="0" w:space="0" w:color="auto"/>
        <w:right w:val="none" w:sz="0" w:space="0" w:color="auto"/>
      </w:divBdr>
      <w:divsChild>
        <w:div w:id="359280650">
          <w:marLeft w:val="0"/>
          <w:marRight w:val="0"/>
          <w:marTop w:val="240"/>
          <w:marBottom w:val="0"/>
          <w:divBdr>
            <w:top w:val="none" w:sz="0" w:space="0" w:color="auto"/>
            <w:left w:val="none" w:sz="0" w:space="0" w:color="auto"/>
            <w:bottom w:val="none" w:sz="0" w:space="0" w:color="auto"/>
            <w:right w:val="none" w:sz="0" w:space="0" w:color="auto"/>
          </w:divBdr>
        </w:div>
      </w:divsChild>
    </w:div>
    <w:div w:id="300814385">
      <w:bodyDiv w:val="1"/>
      <w:marLeft w:val="0"/>
      <w:marRight w:val="0"/>
      <w:marTop w:val="0"/>
      <w:marBottom w:val="0"/>
      <w:divBdr>
        <w:top w:val="none" w:sz="0" w:space="0" w:color="auto"/>
        <w:left w:val="none" w:sz="0" w:space="0" w:color="auto"/>
        <w:bottom w:val="none" w:sz="0" w:space="0" w:color="auto"/>
        <w:right w:val="none" w:sz="0" w:space="0" w:color="auto"/>
      </w:divBdr>
      <w:divsChild>
        <w:div w:id="1996835949">
          <w:marLeft w:val="0"/>
          <w:marRight w:val="0"/>
          <w:marTop w:val="240"/>
          <w:marBottom w:val="0"/>
          <w:divBdr>
            <w:top w:val="none" w:sz="0" w:space="0" w:color="auto"/>
            <w:left w:val="none" w:sz="0" w:space="0" w:color="auto"/>
            <w:bottom w:val="none" w:sz="0" w:space="0" w:color="auto"/>
            <w:right w:val="none" w:sz="0" w:space="0" w:color="auto"/>
          </w:divBdr>
        </w:div>
      </w:divsChild>
    </w:div>
    <w:div w:id="310673350">
      <w:bodyDiv w:val="1"/>
      <w:marLeft w:val="0"/>
      <w:marRight w:val="0"/>
      <w:marTop w:val="0"/>
      <w:marBottom w:val="0"/>
      <w:divBdr>
        <w:top w:val="none" w:sz="0" w:space="0" w:color="auto"/>
        <w:left w:val="none" w:sz="0" w:space="0" w:color="auto"/>
        <w:bottom w:val="none" w:sz="0" w:space="0" w:color="auto"/>
        <w:right w:val="none" w:sz="0" w:space="0" w:color="auto"/>
      </w:divBdr>
      <w:divsChild>
        <w:div w:id="150295788">
          <w:marLeft w:val="0"/>
          <w:marRight w:val="0"/>
          <w:marTop w:val="240"/>
          <w:marBottom w:val="0"/>
          <w:divBdr>
            <w:top w:val="none" w:sz="0" w:space="0" w:color="auto"/>
            <w:left w:val="none" w:sz="0" w:space="0" w:color="auto"/>
            <w:bottom w:val="none" w:sz="0" w:space="0" w:color="auto"/>
            <w:right w:val="none" w:sz="0" w:space="0" w:color="auto"/>
          </w:divBdr>
        </w:div>
      </w:divsChild>
    </w:div>
    <w:div w:id="328213073">
      <w:bodyDiv w:val="1"/>
      <w:marLeft w:val="0"/>
      <w:marRight w:val="0"/>
      <w:marTop w:val="0"/>
      <w:marBottom w:val="0"/>
      <w:divBdr>
        <w:top w:val="none" w:sz="0" w:space="0" w:color="auto"/>
        <w:left w:val="none" w:sz="0" w:space="0" w:color="auto"/>
        <w:bottom w:val="none" w:sz="0" w:space="0" w:color="auto"/>
        <w:right w:val="none" w:sz="0" w:space="0" w:color="auto"/>
      </w:divBdr>
      <w:divsChild>
        <w:div w:id="2076119969">
          <w:marLeft w:val="0"/>
          <w:marRight w:val="0"/>
          <w:marTop w:val="240"/>
          <w:marBottom w:val="0"/>
          <w:divBdr>
            <w:top w:val="none" w:sz="0" w:space="0" w:color="auto"/>
            <w:left w:val="none" w:sz="0" w:space="0" w:color="auto"/>
            <w:bottom w:val="none" w:sz="0" w:space="0" w:color="auto"/>
            <w:right w:val="none" w:sz="0" w:space="0" w:color="auto"/>
          </w:divBdr>
        </w:div>
      </w:divsChild>
    </w:div>
    <w:div w:id="475494559">
      <w:bodyDiv w:val="1"/>
      <w:marLeft w:val="0"/>
      <w:marRight w:val="0"/>
      <w:marTop w:val="0"/>
      <w:marBottom w:val="0"/>
      <w:divBdr>
        <w:top w:val="none" w:sz="0" w:space="0" w:color="auto"/>
        <w:left w:val="none" w:sz="0" w:space="0" w:color="auto"/>
        <w:bottom w:val="none" w:sz="0" w:space="0" w:color="auto"/>
        <w:right w:val="none" w:sz="0" w:space="0" w:color="auto"/>
      </w:divBdr>
      <w:divsChild>
        <w:div w:id="426001126">
          <w:marLeft w:val="0"/>
          <w:marRight w:val="0"/>
          <w:marTop w:val="240"/>
          <w:marBottom w:val="0"/>
          <w:divBdr>
            <w:top w:val="none" w:sz="0" w:space="0" w:color="auto"/>
            <w:left w:val="none" w:sz="0" w:space="0" w:color="auto"/>
            <w:bottom w:val="none" w:sz="0" w:space="0" w:color="auto"/>
            <w:right w:val="none" w:sz="0" w:space="0" w:color="auto"/>
          </w:divBdr>
        </w:div>
      </w:divsChild>
    </w:div>
    <w:div w:id="765072960">
      <w:bodyDiv w:val="1"/>
      <w:marLeft w:val="0"/>
      <w:marRight w:val="0"/>
      <w:marTop w:val="0"/>
      <w:marBottom w:val="0"/>
      <w:divBdr>
        <w:top w:val="none" w:sz="0" w:space="0" w:color="auto"/>
        <w:left w:val="none" w:sz="0" w:space="0" w:color="auto"/>
        <w:bottom w:val="none" w:sz="0" w:space="0" w:color="auto"/>
        <w:right w:val="none" w:sz="0" w:space="0" w:color="auto"/>
      </w:divBdr>
      <w:divsChild>
        <w:div w:id="957953669">
          <w:marLeft w:val="0"/>
          <w:marRight w:val="0"/>
          <w:marTop w:val="240"/>
          <w:marBottom w:val="0"/>
          <w:divBdr>
            <w:top w:val="none" w:sz="0" w:space="0" w:color="auto"/>
            <w:left w:val="none" w:sz="0" w:space="0" w:color="auto"/>
            <w:bottom w:val="none" w:sz="0" w:space="0" w:color="auto"/>
            <w:right w:val="none" w:sz="0" w:space="0" w:color="auto"/>
          </w:divBdr>
        </w:div>
      </w:divsChild>
    </w:div>
    <w:div w:id="820580024">
      <w:bodyDiv w:val="1"/>
      <w:marLeft w:val="0"/>
      <w:marRight w:val="0"/>
      <w:marTop w:val="0"/>
      <w:marBottom w:val="0"/>
      <w:divBdr>
        <w:top w:val="none" w:sz="0" w:space="0" w:color="auto"/>
        <w:left w:val="none" w:sz="0" w:space="0" w:color="auto"/>
        <w:bottom w:val="none" w:sz="0" w:space="0" w:color="auto"/>
        <w:right w:val="none" w:sz="0" w:space="0" w:color="auto"/>
      </w:divBdr>
      <w:divsChild>
        <w:div w:id="668993167">
          <w:marLeft w:val="0"/>
          <w:marRight w:val="0"/>
          <w:marTop w:val="240"/>
          <w:marBottom w:val="0"/>
          <w:divBdr>
            <w:top w:val="none" w:sz="0" w:space="0" w:color="auto"/>
            <w:left w:val="none" w:sz="0" w:space="0" w:color="auto"/>
            <w:bottom w:val="none" w:sz="0" w:space="0" w:color="auto"/>
            <w:right w:val="none" w:sz="0" w:space="0" w:color="auto"/>
          </w:divBdr>
        </w:div>
      </w:divsChild>
    </w:div>
    <w:div w:id="826241071">
      <w:bodyDiv w:val="1"/>
      <w:marLeft w:val="0"/>
      <w:marRight w:val="0"/>
      <w:marTop w:val="0"/>
      <w:marBottom w:val="0"/>
      <w:divBdr>
        <w:top w:val="none" w:sz="0" w:space="0" w:color="auto"/>
        <w:left w:val="none" w:sz="0" w:space="0" w:color="auto"/>
        <w:bottom w:val="none" w:sz="0" w:space="0" w:color="auto"/>
        <w:right w:val="none" w:sz="0" w:space="0" w:color="auto"/>
      </w:divBdr>
      <w:divsChild>
        <w:div w:id="1598445305">
          <w:marLeft w:val="0"/>
          <w:marRight w:val="0"/>
          <w:marTop w:val="240"/>
          <w:marBottom w:val="0"/>
          <w:divBdr>
            <w:top w:val="none" w:sz="0" w:space="0" w:color="auto"/>
            <w:left w:val="none" w:sz="0" w:space="0" w:color="auto"/>
            <w:bottom w:val="none" w:sz="0" w:space="0" w:color="auto"/>
            <w:right w:val="none" w:sz="0" w:space="0" w:color="auto"/>
          </w:divBdr>
        </w:div>
      </w:divsChild>
    </w:div>
    <w:div w:id="847787656">
      <w:bodyDiv w:val="1"/>
      <w:marLeft w:val="0"/>
      <w:marRight w:val="0"/>
      <w:marTop w:val="0"/>
      <w:marBottom w:val="0"/>
      <w:divBdr>
        <w:top w:val="none" w:sz="0" w:space="0" w:color="auto"/>
        <w:left w:val="none" w:sz="0" w:space="0" w:color="auto"/>
        <w:bottom w:val="none" w:sz="0" w:space="0" w:color="auto"/>
        <w:right w:val="none" w:sz="0" w:space="0" w:color="auto"/>
      </w:divBdr>
      <w:divsChild>
        <w:div w:id="1770197453">
          <w:marLeft w:val="0"/>
          <w:marRight w:val="0"/>
          <w:marTop w:val="240"/>
          <w:marBottom w:val="0"/>
          <w:divBdr>
            <w:top w:val="none" w:sz="0" w:space="0" w:color="auto"/>
            <w:left w:val="none" w:sz="0" w:space="0" w:color="auto"/>
            <w:bottom w:val="none" w:sz="0" w:space="0" w:color="auto"/>
            <w:right w:val="none" w:sz="0" w:space="0" w:color="auto"/>
          </w:divBdr>
        </w:div>
        <w:div w:id="2066490001">
          <w:marLeft w:val="0"/>
          <w:marRight w:val="0"/>
          <w:marTop w:val="60"/>
          <w:marBottom w:val="0"/>
          <w:divBdr>
            <w:top w:val="single" w:sz="6" w:space="11" w:color="EEEEEE"/>
            <w:left w:val="none" w:sz="0" w:space="0" w:color="auto"/>
            <w:bottom w:val="single" w:sz="6" w:space="11" w:color="EEEEEE"/>
            <w:right w:val="none" w:sz="0" w:space="0" w:color="auto"/>
          </w:divBdr>
        </w:div>
      </w:divsChild>
    </w:div>
    <w:div w:id="858348876">
      <w:bodyDiv w:val="1"/>
      <w:marLeft w:val="0"/>
      <w:marRight w:val="0"/>
      <w:marTop w:val="0"/>
      <w:marBottom w:val="0"/>
      <w:divBdr>
        <w:top w:val="none" w:sz="0" w:space="0" w:color="auto"/>
        <w:left w:val="none" w:sz="0" w:space="0" w:color="auto"/>
        <w:bottom w:val="none" w:sz="0" w:space="0" w:color="auto"/>
        <w:right w:val="none" w:sz="0" w:space="0" w:color="auto"/>
      </w:divBdr>
      <w:divsChild>
        <w:div w:id="1167475401">
          <w:marLeft w:val="0"/>
          <w:marRight w:val="0"/>
          <w:marTop w:val="240"/>
          <w:marBottom w:val="0"/>
          <w:divBdr>
            <w:top w:val="none" w:sz="0" w:space="0" w:color="auto"/>
            <w:left w:val="none" w:sz="0" w:space="0" w:color="auto"/>
            <w:bottom w:val="none" w:sz="0" w:space="0" w:color="auto"/>
            <w:right w:val="none" w:sz="0" w:space="0" w:color="auto"/>
          </w:divBdr>
        </w:div>
      </w:divsChild>
    </w:div>
    <w:div w:id="995646169">
      <w:bodyDiv w:val="1"/>
      <w:marLeft w:val="0"/>
      <w:marRight w:val="0"/>
      <w:marTop w:val="0"/>
      <w:marBottom w:val="0"/>
      <w:divBdr>
        <w:top w:val="none" w:sz="0" w:space="0" w:color="auto"/>
        <w:left w:val="none" w:sz="0" w:space="0" w:color="auto"/>
        <w:bottom w:val="none" w:sz="0" w:space="0" w:color="auto"/>
        <w:right w:val="none" w:sz="0" w:space="0" w:color="auto"/>
      </w:divBdr>
      <w:divsChild>
        <w:div w:id="1383596077">
          <w:marLeft w:val="0"/>
          <w:marRight w:val="0"/>
          <w:marTop w:val="240"/>
          <w:marBottom w:val="0"/>
          <w:divBdr>
            <w:top w:val="none" w:sz="0" w:space="0" w:color="auto"/>
            <w:left w:val="none" w:sz="0" w:space="0" w:color="auto"/>
            <w:bottom w:val="none" w:sz="0" w:space="0" w:color="auto"/>
            <w:right w:val="none" w:sz="0" w:space="0" w:color="auto"/>
          </w:divBdr>
        </w:div>
      </w:divsChild>
    </w:div>
    <w:div w:id="1018197609">
      <w:bodyDiv w:val="1"/>
      <w:marLeft w:val="0"/>
      <w:marRight w:val="0"/>
      <w:marTop w:val="0"/>
      <w:marBottom w:val="0"/>
      <w:divBdr>
        <w:top w:val="none" w:sz="0" w:space="0" w:color="auto"/>
        <w:left w:val="none" w:sz="0" w:space="0" w:color="auto"/>
        <w:bottom w:val="none" w:sz="0" w:space="0" w:color="auto"/>
        <w:right w:val="none" w:sz="0" w:space="0" w:color="auto"/>
      </w:divBdr>
      <w:divsChild>
        <w:div w:id="1337685786">
          <w:marLeft w:val="0"/>
          <w:marRight w:val="0"/>
          <w:marTop w:val="240"/>
          <w:marBottom w:val="0"/>
          <w:divBdr>
            <w:top w:val="none" w:sz="0" w:space="0" w:color="auto"/>
            <w:left w:val="none" w:sz="0" w:space="0" w:color="auto"/>
            <w:bottom w:val="none" w:sz="0" w:space="0" w:color="auto"/>
            <w:right w:val="none" w:sz="0" w:space="0" w:color="auto"/>
          </w:divBdr>
        </w:div>
      </w:divsChild>
    </w:div>
    <w:div w:id="1030761904">
      <w:bodyDiv w:val="1"/>
      <w:marLeft w:val="0"/>
      <w:marRight w:val="0"/>
      <w:marTop w:val="0"/>
      <w:marBottom w:val="0"/>
      <w:divBdr>
        <w:top w:val="none" w:sz="0" w:space="0" w:color="auto"/>
        <w:left w:val="none" w:sz="0" w:space="0" w:color="auto"/>
        <w:bottom w:val="none" w:sz="0" w:space="0" w:color="auto"/>
        <w:right w:val="none" w:sz="0" w:space="0" w:color="auto"/>
      </w:divBdr>
      <w:divsChild>
        <w:div w:id="1949654518">
          <w:marLeft w:val="0"/>
          <w:marRight w:val="0"/>
          <w:marTop w:val="240"/>
          <w:marBottom w:val="0"/>
          <w:divBdr>
            <w:top w:val="none" w:sz="0" w:space="0" w:color="auto"/>
            <w:left w:val="none" w:sz="0" w:space="0" w:color="auto"/>
            <w:bottom w:val="none" w:sz="0" w:space="0" w:color="auto"/>
            <w:right w:val="none" w:sz="0" w:space="0" w:color="auto"/>
          </w:divBdr>
        </w:div>
      </w:divsChild>
    </w:div>
    <w:div w:id="1057128238">
      <w:bodyDiv w:val="1"/>
      <w:marLeft w:val="0"/>
      <w:marRight w:val="0"/>
      <w:marTop w:val="0"/>
      <w:marBottom w:val="0"/>
      <w:divBdr>
        <w:top w:val="none" w:sz="0" w:space="0" w:color="auto"/>
        <w:left w:val="none" w:sz="0" w:space="0" w:color="auto"/>
        <w:bottom w:val="none" w:sz="0" w:space="0" w:color="auto"/>
        <w:right w:val="none" w:sz="0" w:space="0" w:color="auto"/>
      </w:divBdr>
      <w:divsChild>
        <w:div w:id="1992634606">
          <w:marLeft w:val="0"/>
          <w:marRight w:val="0"/>
          <w:marTop w:val="240"/>
          <w:marBottom w:val="0"/>
          <w:divBdr>
            <w:top w:val="none" w:sz="0" w:space="0" w:color="auto"/>
            <w:left w:val="none" w:sz="0" w:space="0" w:color="auto"/>
            <w:bottom w:val="none" w:sz="0" w:space="0" w:color="auto"/>
            <w:right w:val="none" w:sz="0" w:space="0" w:color="auto"/>
          </w:divBdr>
        </w:div>
      </w:divsChild>
    </w:div>
    <w:div w:id="1088623666">
      <w:bodyDiv w:val="1"/>
      <w:marLeft w:val="0"/>
      <w:marRight w:val="0"/>
      <w:marTop w:val="0"/>
      <w:marBottom w:val="0"/>
      <w:divBdr>
        <w:top w:val="none" w:sz="0" w:space="0" w:color="auto"/>
        <w:left w:val="none" w:sz="0" w:space="0" w:color="auto"/>
        <w:bottom w:val="none" w:sz="0" w:space="0" w:color="auto"/>
        <w:right w:val="none" w:sz="0" w:space="0" w:color="auto"/>
      </w:divBdr>
      <w:divsChild>
        <w:div w:id="848330362">
          <w:marLeft w:val="0"/>
          <w:marRight w:val="0"/>
          <w:marTop w:val="240"/>
          <w:marBottom w:val="0"/>
          <w:divBdr>
            <w:top w:val="none" w:sz="0" w:space="0" w:color="auto"/>
            <w:left w:val="none" w:sz="0" w:space="0" w:color="auto"/>
            <w:bottom w:val="none" w:sz="0" w:space="0" w:color="auto"/>
            <w:right w:val="none" w:sz="0" w:space="0" w:color="auto"/>
          </w:divBdr>
        </w:div>
      </w:divsChild>
    </w:div>
    <w:div w:id="1111052985">
      <w:bodyDiv w:val="1"/>
      <w:marLeft w:val="0"/>
      <w:marRight w:val="0"/>
      <w:marTop w:val="0"/>
      <w:marBottom w:val="0"/>
      <w:divBdr>
        <w:top w:val="none" w:sz="0" w:space="0" w:color="auto"/>
        <w:left w:val="none" w:sz="0" w:space="0" w:color="auto"/>
        <w:bottom w:val="none" w:sz="0" w:space="0" w:color="auto"/>
        <w:right w:val="none" w:sz="0" w:space="0" w:color="auto"/>
      </w:divBdr>
      <w:divsChild>
        <w:div w:id="2006787149">
          <w:marLeft w:val="0"/>
          <w:marRight w:val="0"/>
          <w:marTop w:val="240"/>
          <w:marBottom w:val="0"/>
          <w:divBdr>
            <w:top w:val="none" w:sz="0" w:space="0" w:color="auto"/>
            <w:left w:val="none" w:sz="0" w:space="0" w:color="auto"/>
            <w:bottom w:val="none" w:sz="0" w:space="0" w:color="auto"/>
            <w:right w:val="none" w:sz="0" w:space="0" w:color="auto"/>
          </w:divBdr>
        </w:div>
      </w:divsChild>
    </w:div>
    <w:div w:id="1135443882">
      <w:bodyDiv w:val="1"/>
      <w:marLeft w:val="0"/>
      <w:marRight w:val="0"/>
      <w:marTop w:val="0"/>
      <w:marBottom w:val="0"/>
      <w:divBdr>
        <w:top w:val="none" w:sz="0" w:space="0" w:color="auto"/>
        <w:left w:val="none" w:sz="0" w:space="0" w:color="auto"/>
        <w:bottom w:val="none" w:sz="0" w:space="0" w:color="auto"/>
        <w:right w:val="none" w:sz="0" w:space="0" w:color="auto"/>
      </w:divBdr>
      <w:divsChild>
        <w:div w:id="752162109">
          <w:marLeft w:val="0"/>
          <w:marRight w:val="0"/>
          <w:marTop w:val="240"/>
          <w:marBottom w:val="0"/>
          <w:divBdr>
            <w:top w:val="none" w:sz="0" w:space="0" w:color="auto"/>
            <w:left w:val="none" w:sz="0" w:space="0" w:color="auto"/>
            <w:bottom w:val="none" w:sz="0" w:space="0" w:color="auto"/>
            <w:right w:val="none" w:sz="0" w:space="0" w:color="auto"/>
          </w:divBdr>
        </w:div>
      </w:divsChild>
    </w:div>
    <w:div w:id="1151407689">
      <w:bodyDiv w:val="1"/>
      <w:marLeft w:val="0"/>
      <w:marRight w:val="0"/>
      <w:marTop w:val="0"/>
      <w:marBottom w:val="0"/>
      <w:divBdr>
        <w:top w:val="none" w:sz="0" w:space="0" w:color="auto"/>
        <w:left w:val="none" w:sz="0" w:space="0" w:color="auto"/>
        <w:bottom w:val="none" w:sz="0" w:space="0" w:color="auto"/>
        <w:right w:val="none" w:sz="0" w:space="0" w:color="auto"/>
      </w:divBdr>
      <w:divsChild>
        <w:div w:id="1356274652">
          <w:marLeft w:val="0"/>
          <w:marRight w:val="0"/>
          <w:marTop w:val="240"/>
          <w:marBottom w:val="0"/>
          <w:divBdr>
            <w:top w:val="none" w:sz="0" w:space="0" w:color="auto"/>
            <w:left w:val="none" w:sz="0" w:space="0" w:color="auto"/>
            <w:bottom w:val="none" w:sz="0" w:space="0" w:color="auto"/>
            <w:right w:val="none" w:sz="0" w:space="0" w:color="auto"/>
          </w:divBdr>
        </w:div>
      </w:divsChild>
    </w:div>
    <w:div w:id="1180044244">
      <w:bodyDiv w:val="1"/>
      <w:marLeft w:val="0"/>
      <w:marRight w:val="0"/>
      <w:marTop w:val="0"/>
      <w:marBottom w:val="0"/>
      <w:divBdr>
        <w:top w:val="none" w:sz="0" w:space="0" w:color="auto"/>
        <w:left w:val="none" w:sz="0" w:space="0" w:color="auto"/>
        <w:bottom w:val="none" w:sz="0" w:space="0" w:color="auto"/>
        <w:right w:val="none" w:sz="0" w:space="0" w:color="auto"/>
      </w:divBdr>
      <w:divsChild>
        <w:div w:id="1063214242">
          <w:marLeft w:val="0"/>
          <w:marRight w:val="0"/>
          <w:marTop w:val="240"/>
          <w:marBottom w:val="0"/>
          <w:divBdr>
            <w:top w:val="none" w:sz="0" w:space="0" w:color="auto"/>
            <w:left w:val="none" w:sz="0" w:space="0" w:color="auto"/>
            <w:bottom w:val="none" w:sz="0" w:space="0" w:color="auto"/>
            <w:right w:val="none" w:sz="0" w:space="0" w:color="auto"/>
          </w:divBdr>
        </w:div>
      </w:divsChild>
    </w:div>
    <w:div w:id="1244221973">
      <w:bodyDiv w:val="1"/>
      <w:marLeft w:val="0"/>
      <w:marRight w:val="0"/>
      <w:marTop w:val="0"/>
      <w:marBottom w:val="0"/>
      <w:divBdr>
        <w:top w:val="none" w:sz="0" w:space="0" w:color="auto"/>
        <w:left w:val="none" w:sz="0" w:space="0" w:color="auto"/>
        <w:bottom w:val="none" w:sz="0" w:space="0" w:color="auto"/>
        <w:right w:val="none" w:sz="0" w:space="0" w:color="auto"/>
      </w:divBdr>
      <w:divsChild>
        <w:div w:id="963002701">
          <w:marLeft w:val="0"/>
          <w:marRight w:val="0"/>
          <w:marTop w:val="240"/>
          <w:marBottom w:val="0"/>
          <w:divBdr>
            <w:top w:val="none" w:sz="0" w:space="0" w:color="auto"/>
            <w:left w:val="none" w:sz="0" w:space="0" w:color="auto"/>
            <w:bottom w:val="none" w:sz="0" w:space="0" w:color="auto"/>
            <w:right w:val="none" w:sz="0" w:space="0" w:color="auto"/>
          </w:divBdr>
        </w:div>
      </w:divsChild>
    </w:div>
    <w:div w:id="1249195888">
      <w:bodyDiv w:val="1"/>
      <w:marLeft w:val="0"/>
      <w:marRight w:val="0"/>
      <w:marTop w:val="0"/>
      <w:marBottom w:val="0"/>
      <w:divBdr>
        <w:top w:val="none" w:sz="0" w:space="0" w:color="auto"/>
        <w:left w:val="none" w:sz="0" w:space="0" w:color="auto"/>
        <w:bottom w:val="none" w:sz="0" w:space="0" w:color="auto"/>
        <w:right w:val="none" w:sz="0" w:space="0" w:color="auto"/>
      </w:divBdr>
      <w:divsChild>
        <w:div w:id="1374190979">
          <w:marLeft w:val="0"/>
          <w:marRight w:val="0"/>
          <w:marTop w:val="240"/>
          <w:marBottom w:val="0"/>
          <w:divBdr>
            <w:top w:val="none" w:sz="0" w:space="0" w:color="auto"/>
            <w:left w:val="none" w:sz="0" w:space="0" w:color="auto"/>
            <w:bottom w:val="none" w:sz="0" w:space="0" w:color="auto"/>
            <w:right w:val="none" w:sz="0" w:space="0" w:color="auto"/>
          </w:divBdr>
        </w:div>
      </w:divsChild>
    </w:div>
    <w:div w:id="1279797176">
      <w:bodyDiv w:val="1"/>
      <w:marLeft w:val="0"/>
      <w:marRight w:val="0"/>
      <w:marTop w:val="0"/>
      <w:marBottom w:val="0"/>
      <w:divBdr>
        <w:top w:val="none" w:sz="0" w:space="0" w:color="auto"/>
        <w:left w:val="none" w:sz="0" w:space="0" w:color="auto"/>
        <w:bottom w:val="none" w:sz="0" w:space="0" w:color="auto"/>
        <w:right w:val="none" w:sz="0" w:space="0" w:color="auto"/>
      </w:divBdr>
      <w:divsChild>
        <w:div w:id="1045181082">
          <w:marLeft w:val="0"/>
          <w:marRight w:val="0"/>
          <w:marTop w:val="240"/>
          <w:marBottom w:val="0"/>
          <w:divBdr>
            <w:top w:val="none" w:sz="0" w:space="0" w:color="auto"/>
            <w:left w:val="none" w:sz="0" w:space="0" w:color="auto"/>
            <w:bottom w:val="none" w:sz="0" w:space="0" w:color="auto"/>
            <w:right w:val="none" w:sz="0" w:space="0" w:color="auto"/>
          </w:divBdr>
        </w:div>
      </w:divsChild>
    </w:div>
    <w:div w:id="1334379024">
      <w:bodyDiv w:val="1"/>
      <w:marLeft w:val="0"/>
      <w:marRight w:val="0"/>
      <w:marTop w:val="0"/>
      <w:marBottom w:val="0"/>
      <w:divBdr>
        <w:top w:val="none" w:sz="0" w:space="0" w:color="auto"/>
        <w:left w:val="none" w:sz="0" w:space="0" w:color="auto"/>
        <w:bottom w:val="none" w:sz="0" w:space="0" w:color="auto"/>
        <w:right w:val="none" w:sz="0" w:space="0" w:color="auto"/>
      </w:divBdr>
      <w:divsChild>
        <w:div w:id="1279918419">
          <w:marLeft w:val="0"/>
          <w:marRight w:val="0"/>
          <w:marTop w:val="240"/>
          <w:marBottom w:val="0"/>
          <w:divBdr>
            <w:top w:val="none" w:sz="0" w:space="0" w:color="auto"/>
            <w:left w:val="none" w:sz="0" w:space="0" w:color="auto"/>
            <w:bottom w:val="none" w:sz="0" w:space="0" w:color="auto"/>
            <w:right w:val="none" w:sz="0" w:space="0" w:color="auto"/>
          </w:divBdr>
        </w:div>
      </w:divsChild>
    </w:div>
    <w:div w:id="1376544336">
      <w:bodyDiv w:val="1"/>
      <w:marLeft w:val="0"/>
      <w:marRight w:val="0"/>
      <w:marTop w:val="0"/>
      <w:marBottom w:val="0"/>
      <w:divBdr>
        <w:top w:val="none" w:sz="0" w:space="0" w:color="auto"/>
        <w:left w:val="none" w:sz="0" w:space="0" w:color="auto"/>
        <w:bottom w:val="none" w:sz="0" w:space="0" w:color="auto"/>
        <w:right w:val="none" w:sz="0" w:space="0" w:color="auto"/>
      </w:divBdr>
      <w:divsChild>
        <w:div w:id="1945110120">
          <w:marLeft w:val="0"/>
          <w:marRight w:val="0"/>
          <w:marTop w:val="240"/>
          <w:marBottom w:val="0"/>
          <w:divBdr>
            <w:top w:val="none" w:sz="0" w:space="0" w:color="auto"/>
            <w:left w:val="none" w:sz="0" w:space="0" w:color="auto"/>
            <w:bottom w:val="none" w:sz="0" w:space="0" w:color="auto"/>
            <w:right w:val="none" w:sz="0" w:space="0" w:color="auto"/>
          </w:divBdr>
        </w:div>
      </w:divsChild>
    </w:div>
    <w:div w:id="1379740061">
      <w:bodyDiv w:val="1"/>
      <w:marLeft w:val="0"/>
      <w:marRight w:val="0"/>
      <w:marTop w:val="0"/>
      <w:marBottom w:val="0"/>
      <w:divBdr>
        <w:top w:val="none" w:sz="0" w:space="0" w:color="auto"/>
        <w:left w:val="none" w:sz="0" w:space="0" w:color="auto"/>
        <w:bottom w:val="none" w:sz="0" w:space="0" w:color="auto"/>
        <w:right w:val="none" w:sz="0" w:space="0" w:color="auto"/>
      </w:divBdr>
      <w:divsChild>
        <w:div w:id="248855962">
          <w:marLeft w:val="0"/>
          <w:marRight w:val="0"/>
          <w:marTop w:val="240"/>
          <w:marBottom w:val="0"/>
          <w:divBdr>
            <w:top w:val="none" w:sz="0" w:space="0" w:color="auto"/>
            <w:left w:val="none" w:sz="0" w:space="0" w:color="auto"/>
            <w:bottom w:val="none" w:sz="0" w:space="0" w:color="auto"/>
            <w:right w:val="none" w:sz="0" w:space="0" w:color="auto"/>
          </w:divBdr>
        </w:div>
      </w:divsChild>
    </w:div>
    <w:div w:id="1445540005">
      <w:bodyDiv w:val="1"/>
      <w:marLeft w:val="0"/>
      <w:marRight w:val="0"/>
      <w:marTop w:val="0"/>
      <w:marBottom w:val="0"/>
      <w:divBdr>
        <w:top w:val="none" w:sz="0" w:space="0" w:color="auto"/>
        <w:left w:val="none" w:sz="0" w:space="0" w:color="auto"/>
        <w:bottom w:val="none" w:sz="0" w:space="0" w:color="auto"/>
        <w:right w:val="none" w:sz="0" w:space="0" w:color="auto"/>
      </w:divBdr>
      <w:divsChild>
        <w:div w:id="1612862162">
          <w:marLeft w:val="0"/>
          <w:marRight w:val="0"/>
          <w:marTop w:val="240"/>
          <w:marBottom w:val="0"/>
          <w:divBdr>
            <w:top w:val="none" w:sz="0" w:space="0" w:color="auto"/>
            <w:left w:val="none" w:sz="0" w:space="0" w:color="auto"/>
            <w:bottom w:val="none" w:sz="0" w:space="0" w:color="auto"/>
            <w:right w:val="none" w:sz="0" w:space="0" w:color="auto"/>
          </w:divBdr>
        </w:div>
      </w:divsChild>
    </w:div>
    <w:div w:id="1543707248">
      <w:bodyDiv w:val="1"/>
      <w:marLeft w:val="0"/>
      <w:marRight w:val="0"/>
      <w:marTop w:val="0"/>
      <w:marBottom w:val="0"/>
      <w:divBdr>
        <w:top w:val="none" w:sz="0" w:space="0" w:color="auto"/>
        <w:left w:val="none" w:sz="0" w:space="0" w:color="auto"/>
        <w:bottom w:val="none" w:sz="0" w:space="0" w:color="auto"/>
        <w:right w:val="none" w:sz="0" w:space="0" w:color="auto"/>
      </w:divBdr>
      <w:divsChild>
        <w:div w:id="2129547952">
          <w:marLeft w:val="0"/>
          <w:marRight w:val="0"/>
          <w:marTop w:val="240"/>
          <w:marBottom w:val="0"/>
          <w:divBdr>
            <w:top w:val="none" w:sz="0" w:space="0" w:color="auto"/>
            <w:left w:val="none" w:sz="0" w:space="0" w:color="auto"/>
            <w:bottom w:val="none" w:sz="0" w:space="0" w:color="auto"/>
            <w:right w:val="none" w:sz="0" w:space="0" w:color="auto"/>
          </w:divBdr>
        </w:div>
      </w:divsChild>
    </w:div>
    <w:div w:id="1579904812">
      <w:bodyDiv w:val="1"/>
      <w:marLeft w:val="0"/>
      <w:marRight w:val="0"/>
      <w:marTop w:val="0"/>
      <w:marBottom w:val="0"/>
      <w:divBdr>
        <w:top w:val="none" w:sz="0" w:space="0" w:color="auto"/>
        <w:left w:val="none" w:sz="0" w:space="0" w:color="auto"/>
        <w:bottom w:val="none" w:sz="0" w:space="0" w:color="auto"/>
        <w:right w:val="none" w:sz="0" w:space="0" w:color="auto"/>
      </w:divBdr>
      <w:divsChild>
        <w:div w:id="1833370513">
          <w:marLeft w:val="0"/>
          <w:marRight w:val="0"/>
          <w:marTop w:val="240"/>
          <w:marBottom w:val="0"/>
          <w:divBdr>
            <w:top w:val="none" w:sz="0" w:space="0" w:color="auto"/>
            <w:left w:val="none" w:sz="0" w:space="0" w:color="auto"/>
            <w:bottom w:val="none" w:sz="0" w:space="0" w:color="auto"/>
            <w:right w:val="none" w:sz="0" w:space="0" w:color="auto"/>
          </w:divBdr>
        </w:div>
      </w:divsChild>
    </w:div>
    <w:div w:id="1680159000">
      <w:bodyDiv w:val="1"/>
      <w:marLeft w:val="0"/>
      <w:marRight w:val="0"/>
      <w:marTop w:val="0"/>
      <w:marBottom w:val="0"/>
      <w:divBdr>
        <w:top w:val="none" w:sz="0" w:space="0" w:color="auto"/>
        <w:left w:val="none" w:sz="0" w:space="0" w:color="auto"/>
        <w:bottom w:val="none" w:sz="0" w:space="0" w:color="auto"/>
        <w:right w:val="none" w:sz="0" w:space="0" w:color="auto"/>
      </w:divBdr>
      <w:divsChild>
        <w:div w:id="1750039056">
          <w:marLeft w:val="0"/>
          <w:marRight w:val="0"/>
          <w:marTop w:val="240"/>
          <w:marBottom w:val="0"/>
          <w:divBdr>
            <w:top w:val="none" w:sz="0" w:space="0" w:color="auto"/>
            <w:left w:val="none" w:sz="0" w:space="0" w:color="auto"/>
            <w:bottom w:val="none" w:sz="0" w:space="0" w:color="auto"/>
            <w:right w:val="none" w:sz="0" w:space="0" w:color="auto"/>
          </w:divBdr>
        </w:div>
      </w:divsChild>
    </w:div>
    <w:div w:id="1682971352">
      <w:bodyDiv w:val="1"/>
      <w:marLeft w:val="0"/>
      <w:marRight w:val="0"/>
      <w:marTop w:val="0"/>
      <w:marBottom w:val="0"/>
      <w:divBdr>
        <w:top w:val="none" w:sz="0" w:space="0" w:color="auto"/>
        <w:left w:val="none" w:sz="0" w:space="0" w:color="auto"/>
        <w:bottom w:val="none" w:sz="0" w:space="0" w:color="auto"/>
        <w:right w:val="none" w:sz="0" w:space="0" w:color="auto"/>
      </w:divBdr>
      <w:divsChild>
        <w:div w:id="474104889">
          <w:marLeft w:val="0"/>
          <w:marRight w:val="0"/>
          <w:marTop w:val="240"/>
          <w:marBottom w:val="0"/>
          <w:divBdr>
            <w:top w:val="none" w:sz="0" w:space="0" w:color="auto"/>
            <w:left w:val="none" w:sz="0" w:space="0" w:color="auto"/>
            <w:bottom w:val="none" w:sz="0" w:space="0" w:color="auto"/>
            <w:right w:val="none" w:sz="0" w:space="0" w:color="auto"/>
          </w:divBdr>
        </w:div>
      </w:divsChild>
    </w:div>
    <w:div w:id="1824084891">
      <w:bodyDiv w:val="1"/>
      <w:marLeft w:val="0"/>
      <w:marRight w:val="0"/>
      <w:marTop w:val="0"/>
      <w:marBottom w:val="0"/>
      <w:divBdr>
        <w:top w:val="none" w:sz="0" w:space="0" w:color="auto"/>
        <w:left w:val="none" w:sz="0" w:space="0" w:color="auto"/>
        <w:bottom w:val="none" w:sz="0" w:space="0" w:color="auto"/>
        <w:right w:val="none" w:sz="0" w:space="0" w:color="auto"/>
      </w:divBdr>
      <w:divsChild>
        <w:div w:id="254560050">
          <w:marLeft w:val="0"/>
          <w:marRight w:val="0"/>
          <w:marTop w:val="240"/>
          <w:marBottom w:val="0"/>
          <w:divBdr>
            <w:top w:val="none" w:sz="0" w:space="0" w:color="auto"/>
            <w:left w:val="none" w:sz="0" w:space="0" w:color="auto"/>
            <w:bottom w:val="none" w:sz="0" w:space="0" w:color="auto"/>
            <w:right w:val="none" w:sz="0" w:space="0" w:color="auto"/>
          </w:divBdr>
        </w:div>
      </w:divsChild>
    </w:div>
    <w:div w:id="1830290656">
      <w:bodyDiv w:val="1"/>
      <w:marLeft w:val="0"/>
      <w:marRight w:val="0"/>
      <w:marTop w:val="0"/>
      <w:marBottom w:val="0"/>
      <w:divBdr>
        <w:top w:val="none" w:sz="0" w:space="0" w:color="auto"/>
        <w:left w:val="none" w:sz="0" w:space="0" w:color="auto"/>
        <w:bottom w:val="none" w:sz="0" w:space="0" w:color="auto"/>
        <w:right w:val="none" w:sz="0" w:space="0" w:color="auto"/>
      </w:divBdr>
      <w:divsChild>
        <w:div w:id="739331841">
          <w:marLeft w:val="0"/>
          <w:marRight w:val="0"/>
          <w:marTop w:val="240"/>
          <w:marBottom w:val="0"/>
          <w:divBdr>
            <w:top w:val="none" w:sz="0" w:space="0" w:color="auto"/>
            <w:left w:val="none" w:sz="0" w:space="0" w:color="auto"/>
            <w:bottom w:val="none" w:sz="0" w:space="0" w:color="auto"/>
            <w:right w:val="none" w:sz="0" w:space="0" w:color="auto"/>
          </w:divBdr>
        </w:div>
      </w:divsChild>
    </w:div>
    <w:div w:id="1841043006">
      <w:bodyDiv w:val="1"/>
      <w:marLeft w:val="0"/>
      <w:marRight w:val="0"/>
      <w:marTop w:val="0"/>
      <w:marBottom w:val="0"/>
      <w:divBdr>
        <w:top w:val="none" w:sz="0" w:space="0" w:color="auto"/>
        <w:left w:val="none" w:sz="0" w:space="0" w:color="auto"/>
        <w:bottom w:val="none" w:sz="0" w:space="0" w:color="auto"/>
        <w:right w:val="none" w:sz="0" w:space="0" w:color="auto"/>
      </w:divBdr>
      <w:divsChild>
        <w:div w:id="619457115">
          <w:marLeft w:val="0"/>
          <w:marRight w:val="0"/>
          <w:marTop w:val="240"/>
          <w:marBottom w:val="0"/>
          <w:divBdr>
            <w:top w:val="none" w:sz="0" w:space="0" w:color="auto"/>
            <w:left w:val="none" w:sz="0" w:space="0" w:color="auto"/>
            <w:bottom w:val="none" w:sz="0" w:space="0" w:color="auto"/>
            <w:right w:val="none" w:sz="0" w:space="0" w:color="auto"/>
          </w:divBdr>
        </w:div>
      </w:divsChild>
    </w:div>
    <w:div w:id="1843934797">
      <w:bodyDiv w:val="1"/>
      <w:marLeft w:val="0"/>
      <w:marRight w:val="0"/>
      <w:marTop w:val="0"/>
      <w:marBottom w:val="0"/>
      <w:divBdr>
        <w:top w:val="none" w:sz="0" w:space="0" w:color="auto"/>
        <w:left w:val="none" w:sz="0" w:space="0" w:color="auto"/>
        <w:bottom w:val="none" w:sz="0" w:space="0" w:color="auto"/>
        <w:right w:val="none" w:sz="0" w:space="0" w:color="auto"/>
      </w:divBdr>
      <w:divsChild>
        <w:div w:id="1156728589">
          <w:marLeft w:val="0"/>
          <w:marRight w:val="0"/>
          <w:marTop w:val="240"/>
          <w:marBottom w:val="0"/>
          <w:divBdr>
            <w:top w:val="none" w:sz="0" w:space="0" w:color="auto"/>
            <w:left w:val="none" w:sz="0" w:space="0" w:color="auto"/>
            <w:bottom w:val="none" w:sz="0" w:space="0" w:color="auto"/>
            <w:right w:val="none" w:sz="0" w:space="0" w:color="auto"/>
          </w:divBdr>
        </w:div>
      </w:divsChild>
    </w:div>
    <w:div w:id="1878734579">
      <w:bodyDiv w:val="1"/>
      <w:marLeft w:val="0"/>
      <w:marRight w:val="0"/>
      <w:marTop w:val="0"/>
      <w:marBottom w:val="0"/>
      <w:divBdr>
        <w:top w:val="none" w:sz="0" w:space="0" w:color="auto"/>
        <w:left w:val="none" w:sz="0" w:space="0" w:color="auto"/>
        <w:bottom w:val="none" w:sz="0" w:space="0" w:color="auto"/>
        <w:right w:val="none" w:sz="0" w:space="0" w:color="auto"/>
      </w:divBdr>
      <w:divsChild>
        <w:div w:id="780029023">
          <w:marLeft w:val="0"/>
          <w:marRight w:val="0"/>
          <w:marTop w:val="240"/>
          <w:marBottom w:val="0"/>
          <w:divBdr>
            <w:top w:val="none" w:sz="0" w:space="0" w:color="auto"/>
            <w:left w:val="none" w:sz="0" w:space="0" w:color="auto"/>
            <w:bottom w:val="none" w:sz="0" w:space="0" w:color="auto"/>
            <w:right w:val="none" w:sz="0" w:space="0" w:color="auto"/>
          </w:divBdr>
        </w:div>
      </w:divsChild>
    </w:div>
    <w:div w:id="1950232829">
      <w:bodyDiv w:val="1"/>
      <w:marLeft w:val="0"/>
      <w:marRight w:val="0"/>
      <w:marTop w:val="0"/>
      <w:marBottom w:val="0"/>
      <w:divBdr>
        <w:top w:val="none" w:sz="0" w:space="0" w:color="auto"/>
        <w:left w:val="none" w:sz="0" w:space="0" w:color="auto"/>
        <w:bottom w:val="none" w:sz="0" w:space="0" w:color="auto"/>
        <w:right w:val="none" w:sz="0" w:space="0" w:color="auto"/>
      </w:divBdr>
      <w:divsChild>
        <w:div w:id="1826235544">
          <w:marLeft w:val="0"/>
          <w:marRight w:val="0"/>
          <w:marTop w:val="240"/>
          <w:marBottom w:val="0"/>
          <w:divBdr>
            <w:top w:val="none" w:sz="0" w:space="0" w:color="auto"/>
            <w:left w:val="none" w:sz="0" w:space="0" w:color="auto"/>
            <w:bottom w:val="none" w:sz="0" w:space="0" w:color="auto"/>
            <w:right w:val="none" w:sz="0" w:space="0" w:color="auto"/>
          </w:divBdr>
        </w:div>
      </w:divsChild>
    </w:div>
    <w:div w:id="1966346245">
      <w:bodyDiv w:val="1"/>
      <w:marLeft w:val="0"/>
      <w:marRight w:val="0"/>
      <w:marTop w:val="0"/>
      <w:marBottom w:val="0"/>
      <w:divBdr>
        <w:top w:val="none" w:sz="0" w:space="0" w:color="auto"/>
        <w:left w:val="none" w:sz="0" w:space="0" w:color="auto"/>
        <w:bottom w:val="none" w:sz="0" w:space="0" w:color="auto"/>
        <w:right w:val="none" w:sz="0" w:space="0" w:color="auto"/>
      </w:divBdr>
      <w:divsChild>
        <w:div w:id="2145125025">
          <w:marLeft w:val="0"/>
          <w:marRight w:val="0"/>
          <w:marTop w:val="240"/>
          <w:marBottom w:val="0"/>
          <w:divBdr>
            <w:top w:val="none" w:sz="0" w:space="0" w:color="auto"/>
            <w:left w:val="none" w:sz="0" w:space="0" w:color="auto"/>
            <w:bottom w:val="none" w:sz="0" w:space="0" w:color="auto"/>
            <w:right w:val="none" w:sz="0" w:space="0" w:color="auto"/>
          </w:divBdr>
        </w:div>
      </w:divsChild>
    </w:div>
    <w:div w:id="1970359225">
      <w:bodyDiv w:val="1"/>
      <w:marLeft w:val="0"/>
      <w:marRight w:val="0"/>
      <w:marTop w:val="0"/>
      <w:marBottom w:val="0"/>
      <w:divBdr>
        <w:top w:val="none" w:sz="0" w:space="0" w:color="auto"/>
        <w:left w:val="none" w:sz="0" w:space="0" w:color="auto"/>
        <w:bottom w:val="none" w:sz="0" w:space="0" w:color="auto"/>
        <w:right w:val="none" w:sz="0" w:space="0" w:color="auto"/>
      </w:divBdr>
      <w:divsChild>
        <w:div w:id="1408923462">
          <w:marLeft w:val="0"/>
          <w:marRight w:val="0"/>
          <w:marTop w:val="240"/>
          <w:marBottom w:val="0"/>
          <w:divBdr>
            <w:top w:val="none" w:sz="0" w:space="0" w:color="auto"/>
            <w:left w:val="none" w:sz="0" w:space="0" w:color="auto"/>
            <w:bottom w:val="none" w:sz="0" w:space="0" w:color="auto"/>
            <w:right w:val="none" w:sz="0" w:space="0" w:color="auto"/>
          </w:divBdr>
        </w:div>
      </w:divsChild>
    </w:div>
    <w:div w:id="2043091419">
      <w:bodyDiv w:val="1"/>
      <w:marLeft w:val="0"/>
      <w:marRight w:val="0"/>
      <w:marTop w:val="0"/>
      <w:marBottom w:val="0"/>
      <w:divBdr>
        <w:top w:val="none" w:sz="0" w:space="0" w:color="auto"/>
        <w:left w:val="none" w:sz="0" w:space="0" w:color="auto"/>
        <w:bottom w:val="none" w:sz="0" w:space="0" w:color="auto"/>
        <w:right w:val="none" w:sz="0" w:space="0" w:color="auto"/>
      </w:divBdr>
      <w:divsChild>
        <w:div w:id="1311249696">
          <w:marLeft w:val="0"/>
          <w:marRight w:val="0"/>
          <w:marTop w:val="240"/>
          <w:marBottom w:val="0"/>
          <w:divBdr>
            <w:top w:val="none" w:sz="0" w:space="0" w:color="auto"/>
            <w:left w:val="none" w:sz="0" w:space="0" w:color="auto"/>
            <w:bottom w:val="none" w:sz="0" w:space="0" w:color="auto"/>
            <w:right w:val="none" w:sz="0" w:space="0" w:color="auto"/>
          </w:divBdr>
        </w:div>
      </w:divsChild>
    </w:div>
    <w:div w:id="2056199738">
      <w:bodyDiv w:val="1"/>
      <w:marLeft w:val="0"/>
      <w:marRight w:val="0"/>
      <w:marTop w:val="0"/>
      <w:marBottom w:val="0"/>
      <w:divBdr>
        <w:top w:val="none" w:sz="0" w:space="0" w:color="auto"/>
        <w:left w:val="none" w:sz="0" w:space="0" w:color="auto"/>
        <w:bottom w:val="none" w:sz="0" w:space="0" w:color="auto"/>
        <w:right w:val="none" w:sz="0" w:space="0" w:color="auto"/>
      </w:divBdr>
      <w:divsChild>
        <w:div w:id="632295221">
          <w:marLeft w:val="0"/>
          <w:marRight w:val="0"/>
          <w:marTop w:val="240"/>
          <w:marBottom w:val="0"/>
          <w:divBdr>
            <w:top w:val="none" w:sz="0" w:space="0" w:color="auto"/>
            <w:left w:val="none" w:sz="0" w:space="0" w:color="auto"/>
            <w:bottom w:val="none" w:sz="0" w:space="0" w:color="auto"/>
            <w:right w:val="none" w:sz="0" w:space="0" w:color="auto"/>
          </w:divBdr>
        </w:div>
      </w:divsChild>
    </w:div>
    <w:div w:id="2133817765">
      <w:bodyDiv w:val="1"/>
      <w:marLeft w:val="0"/>
      <w:marRight w:val="0"/>
      <w:marTop w:val="0"/>
      <w:marBottom w:val="0"/>
      <w:divBdr>
        <w:top w:val="none" w:sz="0" w:space="0" w:color="auto"/>
        <w:left w:val="none" w:sz="0" w:space="0" w:color="auto"/>
        <w:bottom w:val="none" w:sz="0" w:space="0" w:color="auto"/>
        <w:right w:val="none" w:sz="0" w:space="0" w:color="auto"/>
      </w:divBdr>
      <w:divsChild>
        <w:div w:id="5532008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transhumanisme.com/?author=15" TargetMode="External"/><Relationship Id="rId13" Type="http://schemas.openxmlformats.org/officeDocument/2006/relationships/hyperlink" Target="https://iatranshumanisme.com/2019/12/08/les-crypto-or-etat/" TargetMode="External"/><Relationship Id="rId18" Type="http://schemas.openxmlformats.org/officeDocument/2006/relationships/hyperlink" Target="https://iatranshumanisme.com/2019/12/15/les-premieres-chimeres-de-porc-singe-nes-dans-un-laboratoire-chinois/" TargetMode="External"/><Relationship Id="rId26" Type="http://schemas.openxmlformats.org/officeDocument/2006/relationships/hyperlink" Target="https://iatranshumanisme.com/2019/12/22/defense-et-changement-climatique-quel-modele-pour-les-armees-de-demain/" TargetMode="External"/><Relationship Id="rId3" Type="http://schemas.openxmlformats.org/officeDocument/2006/relationships/webSettings" Target="webSettings.xml"/><Relationship Id="rId21" Type="http://schemas.openxmlformats.org/officeDocument/2006/relationships/hyperlink" Target="https://iatranshumanisme.com/2019/12/17/les-etudes-du-cjg-vers-un-transhumanisme-liberal/" TargetMode="External"/><Relationship Id="rId7" Type="http://schemas.openxmlformats.org/officeDocument/2006/relationships/hyperlink" Target="https://iatranshumanisme.com/2019/12/03/quelle-monnaie-virtuelle-pour-demain-dts-ou-crypto/" TargetMode="External"/><Relationship Id="rId12" Type="http://schemas.openxmlformats.org/officeDocument/2006/relationships/hyperlink" Target="https://iatranshumanisme.com/2019/12/08/veraone-premier-stablecoin-europeen-adosse-a-or-francais/" TargetMode="External"/><Relationship Id="rId17" Type="http://schemas.openxmlformats.org/officeDocument/2006/relationships/hyperlink" Target="https://iatranshumanisme.com/2019/12/14/les-articles-les-plus-lus-en-2019/" TargetMode="External"/><Relationship Id="rId25" Type="http://schemas.openxmlformats.org/officeDocument/2006/relationships/hyperlink" Target="https://iatranshumanisme.com/2019/12/21/la-generation-z-fait-face-a-un-monde-au-bord-de-effondrement/" TargetMode="External"/><Relationship Id="rId2" Type="http://schemas.openxmlformats.org/officeDocument/2006/relationships/settings" Target="settings.xml"/><Relationship Id="rId16" Type="http://schemas.openxmlformats.org/officeDocument/2006/relationships/hyperlink" Target="https://iatranshumanisme.com/2019/12/14/pourquoi-la-technologie-de-reconnaissance-des-emotions-doit-etre-interdite/" TargetMode="External"/><Relationship Id="rId20" Type="http://schemas.openxmlformats.org/officeDocument/2006/relationships/hyperlink" Target="https://iatranshumanisme.com/2019/12/17/ils-pourraient-deterrer-le-corps-du-pdg-de-bitcoin-pour-voir-il-est-vraiment-mort/" TargetMode="External"/><Relationship Id="rId29" Type="http://schemas.openxmlformats.org/officeDocument/2006/relationships/hyperlink" Target="https://iatranshumanisme.com/2019/12/27/france-reconnaissance-faciale-dans-des-lieux-publics/" TargetMode="External"/><Relationship Id="rId1" Type="http://schemas.openxmlformats.org/officeDocument/2006/relationships/styles" Target="styles.xml"/><Relationship Id="rId6" Type="http://schemas.openxmlformats.org/officeDocument/2006/relationships/hyperlink" Target="https://iatranshumanisme.com/2019/11/30/les-10-principales-tendances-technologiques-pour-2020/" TargetMode="External"/><Relationship Id="rId11" Type="http://schemas.openxmlformats.org/officeDocument/2006/relationships/hyperlink" Target="https://iatranshumanisme.com/2019/12/07/les-bebes-crispr-en-chine-extraits-exclusifs-de-la-recherche/" TargetMode="External"/><Relationship Id="rId24" Type="http://schemas.openxmlformats.org/officeDocument/2006/relationships/hyperlink" Target="https://iatranshumanisme.com/2019/12/21/la-transmutation-posthumaniste-critique-du-mercantilisme-anthropotechnique/" TargetMode="External"/><Relationship Id="rId5" Type="http://schemas.openxmlformats.org/officeDocument/2006/relationships/hyperlink" Target="https://iatranshumanisme.com/2019/11/30/etes-vous-transhumain/" TargetMode="External"/><Relationship Id="rId15" Type="http://schemas.openxmlformats.org/officeDocument/2006/relationships/hyperlink" Target="https://iatranshumanisme.com/2019/12/11/la-chine-sapprete-a-lancer-sa-monnaie-numerique/" TargetMode="External"/><Relationship Id="rId23" Type="http://schemas.openxmlformats.org/officeDocument/2006/relationships/hyperlink" Target="https://iatranshumanisme.com/2019/12/21/homme-artefact-indistinction-des-sexes-et-fabrique-des-enfants/" TargetMode="External"/><Relationship Id="rId28" Type="http://schemas.openxmlformats.org/officeDocument/2006/relationships/hyperlink" Target="https://iatranshumanisme.com/2019/12/22/le-nouveau-livre-de-stuart-russell-human-compatible/" TargetMode="External"/><Relationship Id="rId10" Type="http://schemas.openxmlformats.org/officeDocument/2006/relationships/hyperlink" Target="https://iatranshumanisme.com/?author=14" TargetMode="External"/><Relationship Id="rId19" Type="http://schemas.openxmlformats.org/officeDocument/2006/relationships/hyperlink" Target="https://iatranshumanisme.com/2019/12/15/une-therapie-genique-pour-allonger-la-duree-de-vie/" TargetMode="External"/><Relationship Id="rId31" Type="http://schemas.openxmlformats.org/officeDocument/2006/relationships/theme" Target="theme/theme1.xml"/><Relationship Id="rId4" Type="http://schemas.openxmlformats.org/officeDocument/2006/relationships/hyperlink" Target="https://iatranshumanisme.com/2019/12/07/hsbc-echange-ses-dossiers-papier-pour-la-chaine-de-blocs/" TargetMode="External"/><Relationship Id="rId9" Type="http://schemas.openxmlformats.org/officeDocument/2006/relationships/hyperlink" Target="https://iatranshumanisme.com/2019/12/07/quelle-forme-de-complicite-a-rendu-facebook-possible/" TargetMode="External"/><Relationship Id="rId14" Type="http://schemas.openxmlformats.org/officeDocument/2006/relationships/hyperlink" Target="https://iatranshumanisme.com/?author=15" TargetMode="External"/><Relationship Id="rId22" Type="http://schemas.openxmlformats.org/officeDocument/2006/relationships/hyperlink" Target="https://iatranshumanisme.com/2019/12/21/des-transactions-anonymes-utilisant-la-monnaie-numerique-soutenue-par-la-banque-centrale/" TargetMode="External"/><Relationship Id="rId27" Type="http://schemas.openxmlformats.org/officeDocument/2006/relationships/hyperlink" Target="https://iatranshumanisme.com/?author=16"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11414</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2019-12-28T10:03:00Z</dcterms:created>
  <dcterms:modified xsi:type="dcterms:W3CDTF">2019-12-28T10:03:00Z</dcterms:modified>
</cp:coreProperties>
</file>