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B20" w:rsidRPr="00852B20" w:rsidRDefault="00852B20" w:rsidP="00852B20">
      <w:pPr>
        <w:spacing w:before="100" w:beforeAutospacing="1" w:after="100" w:afterAutospacing="1"/>
        <w:outlineLvl w:val="0"/>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b/>
          <w:bCs/>
          <w:kern w:val="36"/>
          <w:sz w:val="48"/>
          <w:szCs w:val="48"/>
          <w:lang w:eastAsia="fr-FR"/>
        </w:rPr>
        <w:t>LT-14012020-</w:t>
      </w:r>
      <w:r w:rsidRPr="00852B20">
        <w:rPr>
          <w:rFonts w:ascii="Times New Roman" w:eastAsia="Times New Roman" w:hAnsi="Times New Roman" w:cs="Times New Roman"/>
          <w:b/>
          <w:bCs/>
          <w:kern w:val="36"/>
          <w:sz w:val="48"/>
          <w:szCs w:val="48"/>
          <w:lang w:eastAsia="fr-FR"/>
        </w:rPr>
        <w:t xml:space="preserve">Une enquête révèle comment </w:t>
      </w:r>
      <w:proofErr w:type="spellStart"/>
      <w:r w:rsidRPr="00852B20">
        <w:rPr>
          <w:rFonts w:ascii="Times New Roman" w:eastAsia="Times New Roman" w:hAnsi="Times New Roman" w:cs="Times New Roman"/>
          <w:b/>
          <w:bCs/>
          <w:kern w:val="36"/>
          <w:sz w:val="48"/>
          <w:szCs w:val="48"/>
          <w:lang w:eastAsia="fr-FR"/>
        </w:rPr>
        <w:t>Tinder</w:t>
      </w:r>
      <w:proofErr w:type="spellEnd"/>
      <w:r w:rsidRPr="00852B20">
        <w:rPr>
          <w:rFonts w:ascii="Times New Roman" w:eastAsia="Times New Roman" w:hAnsi="Times New Roman" w:cs="Times New Roman"/>
          <w:b/>
          <w:bCs/>
          <w:kern w:val="36"/>
          <w:sz w:val="48"/>
          <w:szCs w:val="48"/>
          <w:lang w:eastAsia="fr-FR"/>
        </w:rPr>
        <w:t xml:space="preserve"> &amp; Cie siphonnent nos données </w:t>
      </w:r>
    </w:p>
    <w:p w:rsidR="00852B20" w:rsidRPr="00852B20" w:rsidRDefault="00852B20" w:rsidP="000C6F55">
      <w:pPr>
        <w:spacing w:before="100" w:beforeAutospacing="1" w:after="100" w:afterAutospacing="1"/>
        <w:rPr>
          <w:rFonts w:ascii="Times New Roman" w:eastAsia="Times New Roman" w:hAnsi="Times New Roman" w:cs="Times New Roman"/>
          <w:lang w:eastAsia="fr-FR"/>
        </w:rPr>
      </w:pPr>
      <w:r w:rsidRPr="00852B20">
        <w:rPr>
          <w:rFonts w:ascii="Times New Roman" w:eastAsia="Times New Roman" w:hAnsi="Times New Roman" w:cs="Times New Roman"/>
          <w:lang w:eastAsia="fr-FR"/>
        </w:rPr>
        <w:t xml:space="preserve">Soutenue par la FRC, une enquête menée en Norvège montre comment </w:t>
      </w:r>
      <w:proofErr w:type="spellStart"/>
      <w:r w:rsidRPr="00852B20">
        <w:rPr>
          <w:rFonts w:ascii="Times New Roman" w:eastAsia="Times New Roman" w:hAnsi="Times New Roman" w:cs="Times New Roman"/>
          <w:lang w:eastAsia="fr-FR"/>
        </w:rPr>
        <w:t>Tinder</w:t>
      </w:r>
      <w:proofErr w:type="spellEnd"/>
      <w:r w:rsidRPr="00852B20">
        <w:rPr>
          <w:rFonts w:ascii="Times New Roman" w:eastAsia="Times New Roman" w:hAnsi="Times New Roman" w:cs="Times New Roman"/>
          <w:lang w:eastAsia="fr-FR"/>
        </w:rPr>
        <w:t xml:space="preserve">, </w:t>
      </w:r>
      <w:proofErr w:type="spellStart"/>
      <w:r w:rsidRPr="00852B20">
        <w:rPr>
          <w:rFonts w:ascii="Times New Roman" w:eastAsia="Times New Roman" w:hAnsi="Times New Roman" w:cs="Times New Roman"/>
          <w:lang w:eastAsia="fr-FR"/>
        </w:rPr>
        <w:t>Grindr</w:t>
      </w:r>
      <w:proofErr w:type="spellEnd"/>
      <w:r w:rsidRPr="00852B20">
        <w:rPr>
          <w:rFonts w:ascii="Times New Roman" w:eastAsia="Times New Roman" w:hAnsi="Times New Roman" w:cs="Times New Roman"/>
          <w:lang w:eastAsia="fr-FR"/>
        </w:rPr>
        <w:t xml:space="preserve">, Clue ou </w:t>
      </w:r>
      <w:proofErr w:type="spellStart"/>
      <w:r w:rsidRPr="00852B20">
        <w:rPr>
          <w:rFonts w:ascii="Times New Roman" w:eastAsia="Times New Roman" w:hAnsi="Times New Roman" w:cs="Times New Roman"/>
          <w:lang w:eastAsia="fr-FR"/>
        </w:rPr>
        <w:t>OKCupid</w:t>
      </w:r>
      <w:proofErr w:type="spellEnd"/>
      <w:r w:rsidRPr="00852B20">
        <w:rPr>
          <w:rFonts w:ascii="Times New Roman" w:eastAsia="Times New Roman" w:hAnsi="Times New Roman" w:cs="Times New Roman"/>
          <w:lang w:eastAsia="fr-FR"/>
        </w:rPr>
        <w:t xml:space="preserve"> amassent des sommes considérables de données en toute illégalité. Le préposé fédéral à la protection des données est interpellé </w:t>
      </w:r>
      <w:bookmarkStart w:id="0" w:name="_GoBack"/>
      <w:bookmarkEnd w:id="0"/>
      <w:r w:rsidRPr="00852B20">
        <w:rPr>
          <w:rFonts w:ascii="Times New Roman" w:eastAsia="Times New Roman" w:hAnsi="Times New Roman" w:cs="Times New Roman"/>
          <w:lang w:eastAsia="fr-FR"/>
        </w:rPr>
        <w:fldChar w:fldCharType="begin"/>
      </w:r>
      <w:r w:rsidRPr="00852B20">
        <w:rPr>
          <w:rFonts w:ascii="Times New Roman" w:eastAsia="Times New Roman" w:hAnsi="Times New Roman" w:cs="Times New Roman"/>
          <w:lang w:eastAsia="fr-FR"/>
        </w:rPr>
        <w:instrText xml:space="preserve"> HYPERLINK "javascript:void(0);" \o "" </w:instrText>
      </w:r>
      <w:r w:rsidRPr="00852B20">
        <w:rPr>
          <w:rFonts w:ascii="Times New Roman" w:eastAsia="Times New Roman" w:hAnsi="Times New Roman" w:cs="Times New Roman"/>
          <w:lang w:eastAsia="fr-FR"/>
        </w:rPr>
        <w:fldChar w:fldCharType="separate"/>
      </w:r>
      <w:r w:rsidRPr="00852B20">
        <w:rPr>
          <w:rFonts w:ascii="Times New Roman" w:eastAsia="Times New Roman" w:hAnsi="Times New Roman" w:cs="Times New Roman"/>
          <w:color w:val="0000FF"/>
          <w:lang w:eastAsia="fr-FR"/>
        </w:rPr>
        <w:fldChar w:fldCharType="begin"/>
      </w:r>
      <w:r w:rsidRPr="00852B20">
        <w:rPr>
          <w:rFonts w:ascii="Times New Roman" w:eastAsia="Times New Roman" w:hAnsi="Times New Roman" w:cs="Times New Roman"/>
          <w:color w:val="0000FF"/>
          <w:lang w:eastAsia="fr-FR"/>
        </w:rPr>
        <w:instrText xml:space="preserve"> INCLUDEPICTURE "https://assets.letemps.ch/themes/custom/letemps/assets/img/icon-bookmark-add-red.svg" \* MERGEFORMATINET </w:instrText>
      </w:r>
      <w:r w:rsidRPr="00852B20">
        <w:rPr>
          <w:rFonts w:ascii="Times New Roman" w:eastAsia="Times New Roman" w:hAnsi="Times New Roman" w:cs="Times New Roman"/>
          <w:color w:val="0000FF"/>
          <w:lang w:eastAsia="fr-FR"/>
        </w:rPr>
        <w:fldChar w:fldCharType="separate"/>
      </w:r>
      <w:r w:rsidRPr="00852B20">
        <w:rPr>
          <w:rFonts w:ascii="Times New Roman" w:eastAsia="Times New Roman" w:hAnsi="Times New Roman" w:cs="Times New Roman"/>
          <w:noProof/>
          <w:color w:val="0000FF"/>
          <w:lang w:eastAsia="fr-FR"/>
        </w:rPr>
        <mc:AlternateContent>
          <mc:Choice Requires="wps">
            <w:drawing>
              <wp:inline distT="0" distB="0" distL="0" distR="0">
                <wp:extent cx="299085" cy="299085"/>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1DA2F6" id="Rectangle 2" o:spid="_x0000_s1026" style="width:23.5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" filled="f" stroked="f">
                <o:lock v:ext="edit" aspectratio="t"/>
                <w10:anchorlock/>
              </v:rect>
            </w:pict>
          </mc:Fallback>
        </mc:AlternateContent>
      </w:r>
      <w:r w:rsidRPr="00852B20">
        <w:rPr>
          <w:rFonts w:ascii="Times New Roman" w:eastAsia="Times New Roman" w:hAnsi="Times New Roman" w:cs="Times New Roman"/>
          <w:color w:val="0000FF"/>
          <w:lang w:eastAsia="fr-FR"/>
        </w:rPr>
        <w:fldChar w:fldCharType="end"/>
      </w:r>
      <w:r w:rsidRPr="00852B20">
        <w:rPr>
          <w:rFonts w:ascii="Times New Roman" w:eastAsia="Times New Roman" w:hAnsi="Times New Roman" w:cs="Times New Roman"/>
          <w:color w:val="0000FF"/>
          <w:lang w:eastAsia="fr-FR"/>
        </w:rPr>
        <w:fldChar w:fldCharType="begin"/>
      </w:r>
      <w:r w:rsidRPr="00852B20">
        <w:rPr>
          <w:rFonts w:ascii="Times New Roman" w:eastAsia="Times New Roman" w:hAnsi="Times New Roman" w:cs="Times New Roman"/>
          <w:color w:val="0000FF"/>
          <w:lang w:eastAsia="fr-FR"/>
        </w:rPr>
        <w:instrText xml:space="preserve"> INCLUDEPICTURE "https://assets.letemps.ch/themes/custom/letemps/assets/img/icon-bookmark-bookmarked-red.svg" \* MERGEFORMATINET </w:instrText>
      </w:r>
      <w:r w:rsidRPr="00852B20">
        <w:rPr>
          <w:rFonts w:ascii="Times New Roman" w:eastAsia="Times New Roman" w:hAnsi="Times New Roman" w:cs="Times New Roman"/>
          <w:color w:val="0000FF"/>
          <w:lang w:eastAsia="fr-FR"/>
        </w:rPr>
        <w:fldChar w:fldCharType="separate"/>
      </w:r>
      <w:r w:rsidRPr="00852B20">
        <w:rPr>
          <w:rFonts w:ascii="Times New Roman" w:eastAsia="Times New Roman" w:hAnsi="Times New Roman" w:cs="Times New Roman"/>
          <w:noProof/>
          <w:color w:val="0000FF"/>
          <w:lang w:eastAsia="fr-FR"/>
        </w:rPr>
        <mc:AlternateContent>
          <mc:Choice Requires="wps">
            <w:drawing>
              <wp:inline distT="0" distB="0" distL="0" distR="0">
                <wp:extent cx="299085" cy="299085"/>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721A00" id="Rectangle 1" o:spid="_x0000_s1026" style="width:23.5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" filled="f" stroked="f">
                <o:lock v:ext="edit" aspectratio="t"/>
                <w10:anchorlock/>
              </v:rect>
            </w:pict>
          </mc:Fallback>
        </mc:AlternateContent>
      </w:r>
      <w:r w:rsidRPr="00852B20">
        <w:rPr>
          <w:rFonts w:ascii="Times New Roman" w:eastAsia="Times New Roman" w:hAnsi="Times New Roman" w:cs="Times New Roman"/>
          <w:color w:val="0000FF"/>
          <w:lang w:eastAsia="fr-FR"/>
        </w:rPr>
        <w:fldChar w:fldCharType="end"/>
      </w:r>
      <w:r w:rsidRPr="00852B20">
        <w:rPr>
          <w:rFonts w:ascii="Times New Roman" w:eastAsia="Times New Roman" w:hAnsi="Times New Roman" w:cs="Times New Roman"/>
          <w:lang w:eastAsia="fr-FR"/>
        </w:rPr>
        <w:fldChar w:fldCharType="end"/>
      </w:r>
    </w:p>
    <w:p w:rsidR="00852B20" w:rsidRPr="00852B20" w:rsidRDefault="00852B20" w:rsidP="00852B20">
      <w:pPr>
        <w:spacing w:before="100" w:beforeAutospacing="1" w:after="100" w:afterAutospacing="1"/>
        <w:rPr>
          <w:rFonts w:ascii="Times New Roman" w:eastAsia="Times New Roman" w:hAnsi="Times New Roman" w:cs="Times New Roman"/>
          <w:lang w:eastAsia="fr-FR"/>
        </w:rPr>
      </w:pPr>
      <w:r w:rsidRPr="00852B20">
        <w:rPr>
          <w:rFonts w:ascii="Times New Roman" w:eastAsia="Times New Roman" w:hAnsi="Times New Roman" w:cs="Times New Roman"/>
          <w:lang w:eastAsia="fr-FR"/>
        </w:rPr>
        <w:t xml:space="preserve">Ce sont </w:t>
      </w:r>
      <w:hyperlink r:id="rId5" w:tgtFrame="_blank" w:history="1">
        <w:r w:rsidRPr="00852B20">
          <w:rPr>
            <w:rFonts w:ascii="Times New Roman" w:eastAsia="Times New Roman" w:hAnsi="Times New Roman" w:cs="Times New Roman"/>
            <w:color w:val="0000FF"/>
            <w:u w:val="single"/>
            <w:lang w:eastAsia="fr-FR"/>
          </w:rPr>
          <w:t>185 pages d’une étude</w:t>
        </w:r>
      </w:hyperlink>
      <w:r w:rsidRPr="00852B20">
        <w:rPr>
          <w:rFonts w:ascii="Times New Roman" w:eastAsia="Times New Roman" w:hAnsi="Times New Roman" w:cs="Times New Roman"/>
          <w:lang w:eastAsia="fr-FR"/>
        </w:rPr>
        <w:t xml:space="preserve"> au contenu aussi consternant qu’effrayant qui sont publiées ce mardi. Si certains consommateurs européens et suisses se doutaient que certaines des applications installées dans leur smartphone se montraient indiscrètes, ils en ont aujourd’hui la certitude.</w:t>
      </w:r>
    </w:p>
    <w:p w:rsidR="00852B20" w:rsidRPr="00852B20" w:rsidRDefault="00852B20" w:rsidP="00852B20">
      <w:pPr>
        <w:spacing w:before="100" w:beforeAutospacing="1" w:after="100" w:afterAutospacing="1"/>
        <w:rPr>
          <w:rFonts w:ascii="Times New Roman" w:eastAsia="Times New Roman" w:hAnsi="Times New Roman" w:cs="Times New Roman"/>
          <w:lang w:eastAsia="fr-FR"/>
        </w:rPr>
      </w:pPr>
      <w:r w:rsidRPr="00852B20">
        <w:rPr>
          <w:rFonts w:ascii="Times New Roman" w:eastAsia="Times New Roman" w:hAnsi="Times New Roman" w:cs="Times New Roman"/>
          <w:lang w:eastAsia="fr-FR"/>
        </w:rPr>
        <w:t xml:space="preserve">Une enquête menée par l’association norvégienne de défense des consommateurs </w:t>
      </w:r>
      <w:proofErr w:type="spellStart"/>
      <w:r w:rsidRPr="00852B20">
        <w:rPr>
          <w:rFonts w:ascii="Times New Roman" w:eastAsia="Times New Roman" w:hAnsi="Times New Roman" w:cs="Times New Roman"/>
          <w:lang w:eastAsia="fr-FR"/>
        </w:rPr>
        <w:t>Norwegian</w:t>
      </w:r>
      <w:proofErr w:type="spellEnd"/>
      <w:r w:rsidRPr="00852B20">
        <w:rPr>
          <w:rFonts w:ascii="Times New Roman" w:eastAsia="Times New Roman" w:hAnsi="Times New Roman" w:cs="Times New Roman"/>
          <w:lang w:eastAsia="fr-FR"/>
        </w:rPr>
        <w:t xml:space="preserve"> Consumer Council, à laquelle se sont associées dix autres organisations similaires, dont la Fédération romande des consommateurs (FRC), documente de manière précise comment des applications populaires telle </w:t>
      </w:r>
      <w:proofErr w:type="spellStart"/>
      <w:r w:rsidRPr="00852B20">
        <w:rPr>
          <w:rFonts w:ascii="Times New Roman" w:eastAsia="Times New Roman" w:hAnsi="Times New Roman" w:cs="Times New Roman"/>
          <w:lang w:eastAsia="fr-FR"/>
        </w:rPr>
        <w:t>Tinder</w:t>
      </w:r>
      <w:proofErr w:type="spellEnd"/>
      <w:r w:rsidRPr="00852B20">
        <w:rPr>
          <w:rFonts w:ascii="Times New Roman" w:eastAsia="Times New Roman" w:hAnsi="Times New Roman" w:cs="Times New Roman"/>
          <w:lang w:eastAsia="fr-FR"/>
        </w:rPr>
        <w:t xml:space="preserve"> abusent de la confiance des internautes. Elles accumulent des masses considérables de données, et les revendent à des tiers à des fins publicitaires, en toute illégalité.</w:t>
      </w:r>
    </w:p>
    <w:p w:rsidR="00852B20" w:rsidRPr="00852B20" w:rsidRDefault="00852B20" w:rsidP="00852B20">
      <w:pPr>
        <w:spacing w:before="100" w:beforeAutospacing="1" w:after="100" w:afterAutospacing="1"/>
        <w:rPr>
          <w:rFonts w:ascii="Times New Roman" w:eastAsia="Times New Roman" w:hAnsi="Times New Roman" w:cs="Times New Roman"/>
          <w:lang w:eastAsia="fr-FR"/>
        </w:rPr>
      </w:pPr>
      <w:r w:rsidRPr="00852B20">
        <w:rPr>
          <w:rFonts w:ascii="Times New Roman" w:eastAsia="Times New Roman" w:hAnsi="Times New Roman" w:cs="Times New Roman"/>
          <w:b/>
          <w:bCs/>
          <w:lang w:eastAsia="fr-FR"/>
        </w:rPr>
        <w:t xml:space="preserve">Lire </w:t>
      </w:r>
      <w:proofErr w:type="gramStart"/>
      <w:r w:rsidRPr="00852B20">
        <w:rPr>
          <w:rFonts w:ascii="Times New Roman" w:eastAsia="Times New Roman" w:hAnsi="Times New Roman" w:cs="Times New Roman"/>
          <w:b/>
          <w:bCs/>
          <w:lang w:eastAsia="fr-FR"/>
        </w:rPr>
        <w:t>aussi:</w:t>
      </w:r>
      <w:proofErr w:type="gramEnd"/>
      <w:r w:rsidRPr="00852B20">
        <w:rPr>
          <w:rFonts w:ascii="Times New Roman" w:eastAsia="Times New Roman" w:hAnsi="Times New Roman" w:cs="Times New Roman"/>
          <w:lang w:eastAsia="fr-FR"/>
        </w:rPr>
        <w:t> </w:t>
      </w:r>
      <w:hyperlink r:id="rId6" w:history="1">
        <w:r w:rsidRPr="00852B20">
          <w:rPr>
            <w:rFonts w:ascii="Times New Roman" w:eastAsia="Times New Roman" w:hAnsi="Times New Roman" w:cs="Times New Roman"/>
            <w:color w:val="0000FF"/>
            <w:u w:val="single"/>
            <w:lang w:eastAsia="fr-FR"/>
          </w:rPr>
          <w:t xml:space="preserve">«L’amour sous algorithme» dévoile le côté obscur de </w:t>
        </w:r>
        <w:proofErr w:type="spellStart"/>
        <w:r w:rsidRPr="00852B20">
          <w:rPr>
            <w:rFonts w:ascii="Times New Roman" w:eastAsia="Times New Roman" w:hAnsi="Times New Roman" w:cs="Times New Roman"/>
            <w:color w:val="0000FF"/>
            <w:u w:val="single"/>
            <w:lang w:eastAsia="fr-FR"/>
          </w:rPr>
          <w:t>Tinder</w:t>
        </w:r>
        <w:proofErr w:type="spellEnd"/>
      </w:hyperlink>
    </w:p>
    <w:p w:rsidR="00852B20" w:rsidRPr="00852B20" w:rsidRDefault="00852B20" w:rsidP="00852B20">
      <w:pPr>
        <w:spacing w:before="100" w:beforeAutospacing="1" w:after="100" w:afterAutospacing="1"/>
        <w:rPr>
          <w:rFonts w:ascii="Times New Roman" w:eastAsia="Times New Roman" w:hAnsi="Times New Roman" w:cs="Times New Roman"/>
          <w:lang w:eastAsia="fr-FR"/>
        </w:rPr>
      </w:pPr>
      <w:r w:rsidRPr="00852B20">
        <w:rPr>
          <w:rFonts w:ascii="Times New Roman" w:eastAsia="Times New Roman" w:hAnsi="Times New Roman" w:cs="Times New Roman"/>
          <w:lang w:eastAsia="fr-FR"/>
        </w:rPr>
        <w:t>Intitulée</w:t>
      </w:r>
      <w:proofErr w:type="gramStart"/>
      <w:r w:rsidRPr="00852B20">
        <w:rPr>
          <w:rFonts w:ascii="Times New Roman" w:eastAsia="Times New Roman" w:hAnsi="Times New Roman" w:cs="Times New Roman"/>
          <w:lang w:eastAsia="fr-FR"/>
        </w:rPr>
        <w:t xml:space="preserve"> «Out</w:t>
      </w:r>
      <w:proofErr w:type="gramEnd"/>
      <w:r w:rsidRPr="00852B20">
        <w:rPr>
          <w:rFonts w:ascii="Times New Roman" w:eastAsia="Times New Roman" w:hAnsi="Times New Roman" w:cs="Times New Roman"/>
          <w:lang w:eastAsia="fr-FR"/>
        </w:rPr>
        <w:t xml:space="preserve"> of Control» (Hors de contrôle), l’enquête démontre «comment les consommateurs sont exploités par l’industrie de la publicité en ligne», écrivent les auteurs de l’étude. Avec de nombreux exemples, le document révèle comment, chaque fois que nous utilisons des applications, des centaines d’entités de l’ombre – comme les appellent les auteurs du rapport – reçoivent des données personnelles sur nos intérêts, nos habitudes et notre comportement. </w:t>
      </w:r>
      <w:proofErr w:type="gramStart"/>
      <w:r w:rsidRPr="00852B20">
        <w:rPr>
          <w:rFonts w:ascii="Times New Roman" w:eastAsia="Times New Roman" w:hAnsi="Times New Roman" w:cs="Times New Roman"/>
          <w:lang w:eastAsia="fr-FR"/>
        </w:rPr>
        <w:t>«Ces</w:t>
      </w:r>
      <w:proofErr w:type="gramEnd"/>
      <w:r w:rsidRPr="00852B20">
        <w:rPr>
          <w:rFonts w:ascii="Times New Roman" w:eastAsia="Times New Roman" w:hAnsi="Times New Roman" w:cs="Times New Roman"/>
          <w:lang w:eastAsia="fr-FR"/>
        </w:rPr>
        <w:t xml:space="preserve"> informations sont utilisées pour établir le profil des consommateurs, qui peut être utilisé pour la publicité ciblée, mais peut également conduire à la discrimination, la manipulation et l’exploitation», affirment les responsables du </w:t>
      </w:r>
      <w:proofErr w:type="spellStart"/>
      <w:r w:rsidRPr="00852B20">
        <w:rPr>
          <w:rFonts w:ascii="Times New Roman" w:eastAsia="Times New Roman" w:hAnsi="Times New Roman" w:cs="Times New Roman"/>
          <w:lang w:eastAsia="fr-FR"/>
        </w:rPr>
        <w:t>Norwegian</w:t>
      </w:r>
      <w:proofErr w:type="spellEnd"/>
      <w:r w:rsidRPr="00852B20">
        <w:rPr>
          <w:rFonts w:ascii="Times New Roman" w:eastAsia="Times New Roman" w:hAnsi="Times New Roman" w:cs="Times New Roman"/>
          <w:lang w:eastAsia="fr-FR"/>
        </w:rPr>
        <w:t xml:space="preserve"> Consumer Council.</w:t>
      </w:r>
    </w:p>
    <w:p w:rsidR="00852B20" w:rsidRPr="00852B20" w:rsidRDefault="00852B20" w:rsidP="00852B20">
      <w:pPr>
        <w:spacing w:before="100" w:beforeAutospacing="1" w:after="100" w:afterAutospacing="1"/>
        <w:outlineLvl w:val="2"/>
        <w:rPr>
          <w:rFonts w:ascii="Times New Roman" w:eastAsia="Times New Roman" w:hAnsi="Times New Roman" w:cs="Times New Roman"/>
          <w:b/>
          <w:bCs/>
          <w:sz w:val="27"/>
          <w:szCs w:val="27"/>
          <w:lang w:eastAsia="fr-FR"/>
        </w:rPr>
      </w:pPr>
      <w:proofErr w:type="spellStart"/>
      <w:r w:rsidRPr="00852B20">
        <w:rPr>
          <w:rFonts w:ascii="Times New Roman" w:eastAsia="Times New Roman" w:hAnsi="Times New Roman" w:cs="Times New Roman"/>
          <w:b/>
          <w:bCs/>
          <w:sz w:val="27"/>
          <w:szCs w:val="27"/>
          <w:lang w:eastAsia="fr-FR"/>
        </w:rPr>
        <w:t>Tinder</w:t>
      </w:r>
      <w:proofErr w:type="spellEnd"/>
      <w:r w:rsidRPr="00852B20">
        <w:rPr>
          <w:rFonts w:ascii="Times New Roman" w:eastAsia="Times New Roman" w:hAnsi="Times New Roman" w:cs="Times New Roman"/>
          <w:b/>
          <w:bCs/>
          <w:sz w:val="27"/>
          <w:szCs w:val="27"/>
          <w:lang w:eastAsia="fr-FR"/>
        </w:rPr>
        <w:t>, si opaque</w:t>
      </w:r>
    </w:p>
    <w:p w:rsidR="00852B20" w:rsidRPr="00852B20" w:rsidRDefault="00852B20" w:rsidP="00852B20">
      <w:pPr>
        <w:spacing w:before="100" w:beforeAutospacing="1" w:after="100" w:afterAutospacing="1"/>
        <w:rPr>
          <w:rFonts w:ascii="Times New Roman" w:eastAsia="Times New Roman" w:hAnsi="Times New Roman" w:cs="Times New Roman"/>
          <w:lang w:eastAsia="fr-FR"/>
        </w:rPr>
      </w:pPr>
      <w:r w:rsidRPr="00852B20">
        <w:rPr>
          <w:rFonts w:ascii="Times New Roman" w:eastAsia="Times New Roman" w:hAnsi="Times New Roman" w:cs="Times New Roman"/>
          <w:lang w:eastAsia="fr-FR"/>
        </w:rPr>
        <w:t>L’enquête documente deux problèmes de taille. Le premier a trait à la masse colossale d’informations que récoltent les applications, sans consentement explicite ou implicite, et surtout sans aucune raison valable. Le second est lié au commerce de ces données par ces</w:t>
      </w:r>
      <w:proofErr w:type="gramStart"/>
      <w:r w:rsidRPr="00852B20">
        <w:rPr>
          <w:rFonts w:ascii="Times New Roman" w:eastAsia="Times New Roman" w:hAnsi="Times New Roman" w:cs="Times New Roman"/>
          <w:lang w:eastAsia="fr-FR"/>
        </w:rPr>
        <w:t xml:space="preserve"> «entreprises</w:t>
      </w:r>
      <w:proofErr w:type="gramEnd"/>
      <w:r w:rsidRPr="00852B20">
        <w:rPr>
          <w:rFonts w:ascii="Times New Roman" w:eastAsia="Times New Roman" w:hAnsi="Times New Roman" w:cs="Times New Roman"/>
          <w:lang w:eastAsia="fr-FR"/>
        </w:rPr>
        <w:t xml:space="preserve"> de l’ombre», des agrégateurs d’informations inconnus du grand public qui créent ainsi des profils précis dont raffolent les annonceurs.</w:t>
      </w:r>
    </w:p>
    <w:p w:rsidR="00852B20" w:rsidRPr="00852B20" w:rsidRDefault="00852B20" w:rsidP="00852B20">
      <w:pPr>
        <w:spacing w:before="100" w:beforeAutospacing="1" w:after="100" w:afterAutospacing="1"/>
        <w:rPr>
          <w:rFonts w:ascii="Times New Roman" w:eastAsia="Times New Roman" w:hAnsi="Times New Roman" w:cs="Times New Roman"/>
          <w:lang w:eastAsia="fr-FR"/>
        </w:rPr>
      </w:pPr>
      <w:r w:rsidRPr="00852B20">
        <w:rPr>
          <w:rFonts w:ascii="Times New Roman" w:eastAsia="Times New Roman" w:hAnsi="Times New Roman" w:cs="Times New Roman"/>
          <w:b/>
          <w:bCs/>
          <w:lang w:eastAsia="fr-FR"/>
        </w:rPr>
        <w:t xml:space="preserve">Lire </w:t>
      </w:r>
      <w:proofErr w:type="gramStart"/>
      <w:r w:rsidRPr="00852B20">
        <w:rPr>
          <w:rFonts w:ascii="Times New Roman" w:eastAsia="Times New Roman" w:hAnsi="Times New Roman" w:cs="Times New Roman"/>
          <w:b/>
          <w:bCs/>
          <w:lang w:eastAsia="fr-FR"/>
        </w:rPr>
        <w:t>aussi:</w:t>
      </w:r>
      <w:proofErr w:type="gramEnd"/>
      <w:r w:rsidRPr="00852B20">
        <w:rPr>
          <w:rFonts w:ascii="Times New Roman" w:eastAsia="Times New Roman" w:hAnsi="Times New Roman" w:cs="Times New Roman"/>
          <w:lang w:eastAsia="fr-FR"/>
        </w:rPr>
        <w:t xml:space="preserve"> </w:t>
      </w:r>
      <w:hyperlink r:id="rId7" w:history="1">
        <w:r w:rsidRPr="00852B20">
          <w:rPr>
            <w:rFonts w:ascii="Times New Roman" w:eastAsia="Times New Roman" w:hAnsi="Times New Roman" w:cs="Times New Roman"/>
            <w:color w:val="0000FF"/>
            <w:u w:val="single"/>
            <w:lang w:eastAsia="fr-FR"/>
          </w:rPr>
          <w:t>Une enquête révèle comment les smartphones sont pistés de manière inouïe</w:t>
        </w:r>
      </w:hyperlink>
    </w:p>
    <w:p w:rsidR="00852B20" w:rsidRPr="00852B20" w:rsidRDefault="00852B20" w:rsidP="00852B20">
      <w:pPr>
        <w:spacing w:before="100" w:beforeAutospacing="1" w:after="100" w:afterAutospacing="1"/>
        <w:rPr>
          <w:rFonts w:ascii="Times New Roman" w:eastAsia="Times New Roman" w:hAnsi="Times New Roman" w:cs="Times New Roman"/>
          <w:lang w:eastAsia="fr-FR"/>
        </w:rPr>
      </w:pPr>
      <w:r w:rsidRPr="00852B20">
        <w:rPr>
          <w:rFonts w:ascii="Times New Roman" w:eastAsia="Times New Roman" w:hAnsi="Times New Roman" w:cs="Times New Roman"/>
          <w:lang w:eastAsia="fr-FR"/>
        </w:rPr>
        <w:t xml:space="preserve">L’étude s’est principalement intéressée à dix applications, dont par exemple </w:t>
      </w:r>
      <w:proofErr w:type="spellStart"/>
      <w:r w:rsidRPr="00852B20">
        <w:rPr>
          <w:rFonts w:ascii="Times New Roman" w:eastAsia="Times New Roman" w:hAnsi="Times New Roman" w:cs="Times New Roman"/>
          <w:lang w:eastAsia="fr-FR"/>
        </w:rPr>
        <w:t>Tinder</w:t>
      </w:r>
      <w:proofErr w:type="spellEnd"/>
      <w:r w:rsidRPr="00852B20">
        <w:rPr>
          <w:rFonts w:ascii="Times New Roman" w:eastAsia="Times New Roman" w:hAnsi="Times New Roman" w:cs="Times New Roman"/>
          <w:lang w:eastAsia="fr-FR"/>
        </w:rPr>
        <w:t xml:space="preserve">. Téléchargée plus de 100 millions de fois, il s’agit de l’une des applications de rencontre les plus populaires. </w:t>
      </w:r>
      <w:proofErr w:type="spellStart"/>
      <w:r w:rsidRPr="00852B20">
        <w:rPr>
          <w:rFonts w:ascii="Times New Roman" w:eastAsia="Times New Roman" w:hAnsi="Times New Roman" w:cs="Times New Roman"/>
          <w:lang w:eastAsia="fr-FR"/>
        </w:rPr>
        <w:t>Tinder</w:t>
      </w:r>
      <w:proofErr w:type="spellEnd"/>
      <w:r w:rsidRPr="00852B20">
        <w:rPr>
          <w:rFonts w:ascii="Times New Roman" w:eastAsia="Times New Roman" w:hAnsi="Times New Roman" w:cs="Times New Roman"/>
          <w:lang w:eastAsia="fr-FR"/>
        </w:rPr>
        <w:t xml:space="preserve"> appartient à la société de Los Angeles Match Group. Selon l’étude, un utilisateur de </w:t>
      </w:r>
      <w:proofErr w:type="spellStart"/>
      <w:r w:rsidRPr="00852B20">
        <w:rPr>
          <w:rFonts w:ascii="Times New Roman" w:eastAsia="Times New Roman" w:hAnsi="Times New Roman" w:cs="Times New Roman"/>
          <w:lang w:eastAsia="fr-FR"/>
        </w:rPr>
        <w:t>Tinder</w:t>
      </w:r>
      <w:proofErr w:type="spellEnd"/>
      <w:r w:rsidRPr="00852B20">
        <w:rPr>
          <w:rFonts w:ascii="Times New Roman" w:eastAsia="Times New Roman" w:hAnsi="Times New Roman" w:cs="Times New Roman"/>
          <w:lang w:eastAsia="fr-FR"/>
        </w:rPr>
        <w:t xml:space="preserve"> risque de voir ses données partagées avec les… 45 autres applications et services de ce groupe. C’est a priori illégal au vu du Règlement général sur la protection des données (RGPD), d’autant que le consentement explicite du consommateur n’est pas </w:t>
      </w:r>
      <w:r w:rsidRPr="00852B20">
        <w:rPr>
          <w:rFonts w:ascii="Times New Roman" w:eastAsia="Times New Roman" w:hAnsi="Times New Roman" w:cs="Times New Roman"/>
          <w:lang w:eastAsia="fr-FR"/>
        </w:rPr>
        <w:lastRenderedPageBreak/>
        <w:t xml:space="preserve">demandé. De plus, l’enquête a démontré que </w:t>
      </w:r>
      <w:proofErr w:type="spellStart"/>
      <w:r w:rsidRPr="00852B20">
        <w:rPr>
          <w:rFonts w:ascii="Times New Roman" w:eastAsia="Times New Roman" w:hAnsi="Times New Roman" w:cs="Times New Roman"/>
          <w:lang w:eastAsia="fr-FR"/>
        </w:rPr>
        <w:t>Tinder</w:t>
      </w:r>
      <w:proofErr w:type="spellEnd"/>
      <w:r w:rsidRPr="00852B20">
        <w:rPr>
          <w:rFonts w:ascii="Times New Roman" w:eastAsia="Times New Roman" w:hAnsi="Times New Roman" w:cs="Times New Roman"/>
          <w:lang w:eastAsia="fr-FR"/>
        </w:rPr>
        <w:t xml:space="preserve"> envoie les coordonnées GPS de l’utilisateur à des revendeurs de données tels </w:t>
      </w:r>
      <w:proofErr w:type="spellStart"/>
      <w:r w:rsidRPr="00852B20">
        <w:rPr>
          <w:rFonts w:ascii="Times New Roman" w:eastAsia="Times New Roman" w:hAnsi="Times New Roman" w:cs="Times New Roman"/>
          <w:lang w:eastAsia="fr-FR"/>
        </w:rPr>
        <w:t>AppsFlyer</w:t>
      </w:r>
      <w:proofErr w:type="spellEnd"/>
      <w:r w:rsidRPr="00852B20">
        <w:rPr>
          <w:rFonts w:ascii="Times New Roman" w:eastAsia="Times New Roman" w:hAnsi="Times New Roman" w:cs="Times New Roman"/>
          <w:lang w:eastAsia="fr-FR"/>
        </w:rPr>
        <w:t xml:space="preserve"> (qui affirme avoir des données sur… 8,4 milliards d’appareils) et </w:t>
      </w:r>
      <w:proofErr w:type="spellStart"/>
      <w:r w:rsidRPr="00852B20">
        <w:rPr>
          <w:rFonts w:ascii="Times New Roman" w:eastAsia="Times New Roman" w:hAnsi="Times New Roman" w:cs="Times New Roman"/>
          <w:lang w:eastAsia="fr-FR"/>
        </w:rPr>
        <w:t>Leanplum</w:t>
      </w:r>
      <w:proofErr w:type="spellEnd"/>
      <w:r w:rsidRPr="00852B20">
        <w:rPr>
          <w:rFonts w:ascii="Times New Roman" w:eastAsia="Times New Roman" w:hAnsi="Times New Roman" w:cs="Times New Roman"/>
          <w:lang w:eastAsia="fr-FR"/>
        </w:rPr>
        <w:t>. Quant au profil publicitaire du consommateur (</w:t>
      </w:r>
      <w:proofErr w:type="spellStart"/>
      <w:r w:rsidRPr="00852B20">
        <w:rPr>
          <w:rFonts w:ascii="Times New Roman" w:eastAsia="Times New Roman" w:hAnsi="Times New Roman" w:cs="Times New Roman"/>
          <w:lang w:eastAsia="fr-FR"/>
        </w:rPr>
        <w:t>Advertising</w:t>
      </w:r>
      <w:proofErr w:type="spellEnd"/>
      <w:r w:rsidRPr="00852B20">
        <w:rPr>
          <w:rFonts w:ascii="Times New Roman" w:eastAsia="Times New Roman" w:hAnsi="Times New Roman" w:cs="Times New Roman"/>
          <w:lang w:eastAsia="fr-FR"/>
        </w:rPr>
        <w:t xml:space="preserve"> ID), il est récolté par </w:t>
      </w:r>
      <w:proofErr w:type="spellStart"/>
      <w:r w:rsidRPr="00852B20">
        <w:rPr>
          <w:rFonts w:ascii="Times New Roman" w:eastAsia="Times New Roman" w:hAnsi="Times New Roman" w:cs="Times New Roman"/>
          <w:lang w:eastAsia="fr-FR"/>
        </w:rPr>
        <w:t>AppsFlyer</w:t>
      </w:r>
      <w:proofErr w:type="spellEnd"/>
      <w:r w:rsidRPr="00852B20">
        <w:rPr>
          <w:rFonts w:ascii="Times New Roman" w:eastAsia="Times New Roman" w:hAnsi="Times New Roman" w:cs="Times New Roman"/>
          <w:lang w:eastAsia="fr-FR"/>
        </w:rPr>
        <w:t xml:space="preserve">, Branch, Facebook et </w:t>
      </w:r>
      <w:proofErr w:type="spellStart"/>
      <w:r w:rsidRPr="00852B20">
        <w:rPr>
          <w:rFonts w:ascii="Times New Roman" w:eastAsia="Times New Roman" w:hAnsi="Times New Roman" w:cs="Times New Roman"/>
          <w:lang w:eastAsia="fr-FR"/>
        </w:rPr>
        <w:t>Salesforce</w:t>
      </w:r>
      <w:proofErr w:type="spellEnd"/>
      <w:r w:rsidRPr="00852B20">
        <w:rPr>
          <w:rFonts w:ascii="Times New Roman" w:eastAsia="Times New Roman" w:hAnsi="Times New Roman" w:cs="Times New Roman"/>
          <w:lang w:eastAsia="fr-FR"/>
        </w:rPr>
        <w:t>.</w:t>
      </w:r>
    </w:p>
    <w:p w:rsidR="00852B20" w:rsidRPr="00852B20" w:rsidRDefault="00852B20" w:rsidP="00852B20">
      <w:pPr>
        <w:spacing w:before="100" w:beforeAutospacing="1" w:after="100" w:afterAutospacing="1"/>
        <w:outlineLvl w:val="2"/>
        <w:rPr>
          <w:rFonts w:ascii="Times New Roman" w:eastAsia="Times New Roman" w:hAnsi="Times New Roman" w:cs="Times New Roman"/>
          <w:b/>
          <w:bCs/>
          <w:sz w:val="27"/>
          <w:szCs w:val="27"/>
          <w:lang w:eastAsia="fr-FR"/>
        </w:rPr>
      </w:pPr>
      <w:proofErr w:type="spellStart"/>
      <w:r w:rsidRPr="00852B20">
        <w:rPr>
          <w:rFonts w:ascii="Times New Roman" w:eastAsia="Times New Roman" w:hAnsi="Times New Roman" w:cs="Times New Roman"/>
          <w:b/>
          <w:bCs/>
          <w:sz w:val="27"/>
          <w:szCs w:val="27"/>
          <w:lang w:eastAsia="fr-FR"/>
        </w:rPr>
        <w:t>Grindr</w:t>
      </w:r>
      <w:proofErr w:type="spellEnd"/>
      <w:r w:rsidRPr="00852B20">
        <w:rPr>
          <w:rFonts w:ascii="Times New Roman" w:eastAsia="Times New Roman" w:hAnsi="Times New Roman" w:cs="Times New Roman"/>
          <w:b/>
          <w:bCs/>
          <w:sz w:val="27"/>
          <w:szCs w:val="27"/>
          <w:lang w:eastAsia="fr-FR"/>
        </w:rPr>
        <w:t xml:space="preserve"> hors de contrôle</w:t>
      </w:r>
    </w:p>
    <w:p w:rsidR="00852B20" w:rsidRPr="00852B20" w:rsidRDefault="00852B20" w:rsidP="00852B20">
      <w:pPr>
        <w:spacing w:before="100" w:beforeAutospacing="1" w:after="100" w:afterAutospacing="1"/>
        <w:rPr>
          <w:rFonts w:ascii="Times New Roman" w:eastAsia="Times New Roman" w:hAnsi="Times New Roman" w:cs="Times New Roman"/>
          <w:lang w:eastAsia="fr-FR"/>
        </w:rPr>
      </w:pPr>
      <w:r w:rsidRPr="00852B20">
        <w:rPr>
          <w:rFonts w:ascii="Times New Roman" w:eastAsia="Times New Roman" w:hAnsi="Times New Roman" w:cs="Times New Roman"/>
          <w:lang w:eastAsia="fr-FR"/>
        </w:rPr>
        <w:t xml:space="preserve">Un autre exemple choquant est celui de </w:t>
      </w:r>
      <w:proofErr w:type="spellStart"/>
      <w:r w:rsidRPr="00852B20">
        <w:rPr>
          <w:rFonts w:ascii="Times New Roman" w:eastAsia="Times New Roman" w:hAnsi="Times New Roman" w:cs="Times New Roman"/>
          <w:lang w:eastAsia="fr-FR"/>
        </w:rPr>
        <w:t>Grindr</w:t>
      </w:r>
      <w:proofErr w:type="spellEnd"/>
      <w:r w:rsidRPr="00852B20">
        <w:rPr>
          <w:rFonts w:ascii="Times New Roman" w:eastAsia="Times New Roman" w:hAnsi="Times New Roman" w:cs="Times New Roman"/>
          <w:lang w:eastAsia="fr-FR"/>
        </w:rPr>
        <w:t xml:space="preserve">. L’application de rencontre gay/bi, téléchargée plus de 10 millions de fois, est propriété d’un groupe chinois, mais son éditeur est aux </w:t>
      </w:r>
      <w:proofErr w:type="spellStart"/>
      <w:r w:rsidRPr="00852B20">
        <w:rPr>
          <w:rFonts w:ascii="Times New Roman" w:eastAsia="Times New Roman" w:hAnsi="Times New Roman" w:cs="Times New Roman"/>
          <w:lang w:eastAsia="fr-FR"/>
        </w:rPr>
        <w:t>Etats-Unis</w:t>
      </w:r>
      <w:proofErr w:type="spellEnd"/>
      <w:r w:rsidRPr="00852B20">
        <w:rPr>
          <w:rFonts w:ascii="Times New Roman" w:eastAsia="Times New Roman" w:hAnsi="Times New Roman" w:cs="Times New Roman"/>
          <w:lang w:eastAsia="fr-FR"/>
        </w:rPr>
        <w:t xml:space="preserve">. L’application avait été au cœur d’un premier scandale en 2018, après une plainte du </w:t>
      </w:r>
      <w:proofErr w:type="spellStart"/>
      <w:r w:rsidRPr="00852B20">
        <w:rPr>
          <w:rFonts w:ascii="Times New Roman" w:eastAsia="Times New Roman" w:hAnsi="Times New Roman" w:cs="Times New Roman"/>
          <w:lang w:eastAsia="fr-FR"/>
        </w:rPr>
        <w:t>Norwegian</w:t>
      </w:r>
      <w:proofErr w:type="spellEnd"/>
      <w:r w:rsidRPr="00852B20">
        <w:rPr>
          <w:rFonts w:ascii="Times New Roman" w:eastAsia="Times New Roman" w:hAnsi="Times New Roman" w:cs="Times New Roman"/>
          <w:lang w:eastAsia="fr-FR"/>
        </w:rPr>
        <w:t xml:space="preserve"> Consumer Council parce que </w:t>
      </w:r>
      <w:proofErr w:type="spellStart"/>
      <w:r w:rsidRPr="00852B20">
        <w:rPr>
          <w:rFonts w:ascii="Times New Roman" w:eastAsia="Times New Roman" w:hAnsi="Times New Roman" w:cs="Times New Roman"/>
          <w:lang w:eastAsia="fr-FR"/>
        </w:rPr>
        <w:t>Grindr</w:t>
      </w:r>
      <w:proofErr w:type="spellEnd"/>
      <w:r w:rsidRPr="00852B20">
        <w:rPr>
          <w:rFonts w:ascii="Times New Roman" w:eastAsia="Times New Roman" w:hAnsi="Times New Roman" w:cs="Times New Roman"/>
          <w:lang w:eastAsia="fr-FR"/>
        </w:rPr>
        <w:t xml:space="preserve"> partageait le statut HIV des utilisateurs avec des tiers. Aujourd’hui encore, montre l’étude, </w:t>
      </w:r>
      <w:proofErr w:type="spellStart"/>
      <w:r w:rsidRPr="00852B20">
        <w:rPr>
          <w:rFonts w:ascii="Times New Roman" w:eastAsia="Times New Roman" w:hAnsi="Times New Roman" w:cs="Times New Roman"/>
          <w:lang w:eastAsia="fr-FR"/>
        </w:rPr>
        <w:t>Grindr</w:t>
      </w:r>
      <w:proofErr w:type="spellEnd"/>
      <w:r w:rsidRPr="00852B20">
        <w:rPr>
          <w:rFonts w:ascii="Times New Roman" w:eastAsia="Times New Roman" w:hAnsi="Times New Roman" w:cs="Times New Roman"/>
          <w:lang w:eastAsia="fr-FR"/>
        </w:rPr>
        <w:t xml:space="preserve"> partage coordonnées GPS, adresse IP et identifiant de publicité avec une dizaine de sociétés externes. Et </w:t>
      </w:r>
      <w:proofErr w:type="spellStart"/>
      <w:r w:rsidRPr="00852B20">
        <w:rPr>
          <w:rFonts w:ascii="Times New Roman" w:eastAsia="Times New Roman" w:hAnsi="Times New Roman" w:cs="Times New Roman"/>
          <w:lang w:eastAsia="fr-FR"/>
        </w:rPr>
        <w:t>Grindr</w:t>
      </w:r>
      <w:proofErr w:type="spellEnd"/>
      <w:r w:rsidRPr="00852B20">
        <w:rPr>
          <w:rFonts w:ascii="Times New Roman" w:eastAsia="Times New Roman" w:hAnsi="Times New Roman" w:cs="Times New Roman"/>
          <w:lang w:eastAsia="fr-FR"/>
        </w:rPr>
        <w:t xml:space="preserve"> affirme qu’il «ne contrôle pas l’usage de ces technologies de</w:t>
      </w:r>
      <w:r w:rsidRPr="00852B20">
        <w:rPr>
          <w:rFonts w:ascii="Times New Roman" w:eastAsia="Times New Roman" w:hAnsi="Times New Roman" w:cs="Times New Roman"/>
          <w:i/>
          <w:iCs/>
          <w:lang w:eastAsia="fr-FR"/>
        </w:rPr>
        <w:t xml:space="preserve"> </w:t>
      </w:r>
      <w:proofErr w:type="spellStart"/>
      <w:proofErr w:type="gramStart"/>
      <w:r w:rsidRPr="00852B20">
        <w:rPr>
          <w:rFonts w:ascii="Times New Roman" w:eastAsia="Times New Roman" w:hAnsi="Times New Roman" w:cs="Times New Roman"/>
          <w:i/>
          <w:iCs/>
          <w:lang w:eastAsia="fr-FR"/>
        </w:rPr>
        <w:t>tracking</w:t>
      </w:r>
      <w:proofErr w:type="spellEnd"/>
      <w:r w:rsidRPr="00852B20">
        <w:rPr>
          <w:rFonts w:ascii="Times New Roman" w:eastAsia="Times New Roman" w:hAnsi="Times New Roman" w:cs="Times New Roman"/>
          <w:lang w:eastAsia="fr-FR"/>
        </w:rPr>
        <w:t>»</w:t>
      </w:r>
      <w:proofErr w:type="gramEnd"/>
      <w:r w:rsidRPr="00852B20">
        <w:rPr>
          <w:rFonts w:ascii="Times New Roman" w:eastAsia="Times New Roman" w:hAnsi="Times New Roman" w:cs="Times New Roman"/>
          <w:lang w:eastAsia="fr-FR"/>
        </w:rPr>
        <w:t xml:space="preserve"> et demande à ses utilisateurs d’aller lire les politiques de confidentialité de cette dizaine de sociétés tierces dont l’utilisateur ignore tout…</w:t>
      </w:r>
    </w:p>
    <w:p w:rsidR="00852B20" w:rsidRPr="00852B20" w:rsidRDefault="00852B20" w:rsidP="00852B20">
      <w:pPr>
        <w:spacing w:before="100" w:beforeAutospacing="1" w:after="100" w:afterAutospacing="1"/>
        <w:rPr>
          <w:rFonts w:ascii="Times New Roman" w:eastAsia="Times New Roman" w:hAnsi="Times New Roman" w:cs="Times New Roman"/>
          <w:lang w:eastAsia="fr-FR"/>
        </w:rPr>
      </w:pPr>
      <w:r w:rsidRPr="00852B20">
        <w:rPr>
          <w:rFonts w:ascii="Times New Roman" w:eastAsia="Times New Roman" w:hAnsi="Times New Roman" w:cs="Times New Roman"/>
          <w:lang w:eastAsia="fr-FR"/>
        </w:rPr>
        <w:t xml:space="preserve">Tant le système iOS sur iPhone qu’Android créent un identifiant de publicité unique pour chaque smartphone, qui est censé être anonyme. Mais le partager risque de permettre d’identifier une personne. Ainsi, si </w:t>
      </w:r>
      <w:proofErr w:type="spellStart"/>
      <w:r w:rsidRPr="00852B20">
        <w:rPr>
          <w:rFonts w:ascii="Times New Roman" w:eastAsia="Times New Roman" w:hAnsi="Times New Roman" w:cs="Times New Roman"/>
          <w:lang w:eastAsia="fr-FR"/>
        </w:rPr>
        <w:t>Grindr</w:t>
      </w:r>
      <w:proofErr w:type="spellEnd"/>
      <w:r w:rsidRPr="00852B20">
        <w:rPr>
          <w:rFonts w:ascii="Times New Roman" w:eastAsia="Times New Roman" w:hAnsi="Times New Roman" w:cs="Times New Roman"/>
          <w:lang w:eastAsia="fr-FR"/>
        </w:rPr>
        <w:t xml:space="preserve"> transmet vos données GPS et votre identifiant et qu’une autre application transmet votre nom et votre identifiant, les courtiers en données pourront croiser ces données et connaître votre nom et votre localisation.</w:t>
      </w:r>
    </w:p>
    <w:p w:rsidR="00852B20" w:rsidRPr="00852B20" w:rsidRDefault="00852B20" w:rsidP="00852B20">
      <w:pPr>
        <w:spacing w:before="100" w:beforeAutospacing="1" w:after="100" w:afterAutospacing="1"/>
        <w:outlineLvl w:val="2"/>
        <w:rPr>
          <w:rFonts w:ascii="Times New Roman" w:eastAsia="Times New Roman" w:hAnsi="Times New Roman" w:cs="Times New Roman"/>
          <w:b/>
          <w:bCs/>
          <w:sz w:val="27"/>
          <w:szCs w:val="27"/>
          <w:lang w:eastAsia="fr-FR"/>
        </w:rPr>
      </w:pPr>
      <w:r w:rsidRPr="00852B20">
        <w:rPr>
          <w:rFonts w:ascii="Times New Roman" w:eastAsia="Times New Roman" w:hAnsi="Times New Roman" w:cs="Times New Roman"/>
          <w:b/>
          <w:bCs/>
          <w:sz w:val="27"/>
          <w:szCs w:val="27"/>
          <w:lang w:eastAsia="fr-FR"/>
        </w:rPr>
        <w:t>Appel en Suisse</w:t>
      </w:r>
    </w:p>
    <w:p w:rsidR="00852B20" w:rsidRPr="00852B20" w:rsidRDefault="00852B20" w:rsidP="00852B20">
      <w:pPr>
        <w:spacing w:before="100" w:beforeAutospacing="1" w:after="100" w:afterAutospacing="1"/>
        <w:rPr>
          <w:rFonts w:ascii="Times New Roman" w:eastAsia="Times New Roman" w:hAnsi="Times New Roman" w:cs="Times New Roman"/>
          <w:lang w:eastAsia="fr-FR"/>
        </w:rPr>
      </w:pPr>
      <w:r w:rsidRPr="00852B20">
        <w:rPr>
          <w:rFonts w:ascii="Times New Roman" w:eastAsia="Times New Roman" w:hAnsi="Times New Roman" w:cs="Times New Roman"/>
          <w:lang w:eastAsia="fr-FR"/>
        </w:rPr>
        <w:t xml:space="preserve">On retrouve les mêmes problèmes avec les applications de suivi de fertilité Clue et </w:t>
      </w:r>
      <w:proofErr w:type="spellStart"/>
      <w:r w:rsidRPr="00852B20">
        <w:rPr>
          <w:rFonts w:ascii="Times New Roman" w:eastAsia="Times New Roman" w:hAnsi="Times New Roman" w:cs="Times New Roman"/>
          <w:lang w:eastAsia="fr-FR"/>
        </w:rPr>
        <w:t>MyDays</w:t>
      </w:r>
      <w:proofErr w:type="spellEnd"/>
      <w:r w:rsidRPr="00852B20">
        <w:rPr>
          <w:rFonts w:ascii="Times New Roman" w:eastAsia="Times New Roman" w:hAnsi="Times New Roman" w:cs="Times New Roman"/>
          <w:lang w:eastAsia="fr-FR"/>
        </w:rPr>
        <w:t xml:space="preserve">, du programme de maquillage Perfect365, de l’application religieuse </w:t>
      </w:r>
      <w:proofErr w:type="spellStart"/>
      <w:proofErr w:type="gramStart"/>
      <w:r w:rsidRPr="00852B20">
        <w:rPr>
          <w:rFonts w:ascii="Times New Roman" w:eastAsia="Times New Roman" w:hAnsi="Times New Roman" w:cs="Times New Roman"/>
          <w:lang w:eastAsia="fr-FR"/>
        </w:rPr>
        <w:t>Muslim</w:t>
      </w:r>
      <w:proofErr w:type="spellEnd"/>
      <w:r w:rsidRPr="00852B20">
        <w:rPr>
          <w:rFonts w:ascii="Times New Roman" w:eastAsia="Times New Roman" w:hAnsi="Times New Roman" w:cs="Times New Roman"/>
          <w:lang w:eastAsia="fr-FR"/>
        </w:rPr>
        <w:t>:</w:t>
      </w:r>
      <w:proofErr w:type="gramEnd"/>
      <w:r w:rsidRPr="00852B20">
        <w:rPr>
          <w:rFonts w:ascii="Times New Roman" w:eastAsia="Times New Roman" w:hAnsi="Times New Roman" w:cs="Times New Roman"/>
          <w:lang w:eastAsia="fr-FR"/>
        </w:rPr>
        <w:t xml:space="preserve"> Qibla Finder, du programme pour enfants</w:t>
      </w:r>
      <w:r w:rsidRPr="00852B20">
        <w:rPr>
          <w:rFonts w:ascii="Times New Roman" w:eastAsia="Times New Roman" w:hAnsi="Times New Roman" w:cs="Times New Roman"/>
          <w:i/>
          <w:iCs/>
          <w:lang w:eastAsia="fr-FR"/>
        </w:rPr>
        <w:t xml:space="preserve"> </w:t>
      </w:r>
      <w:proofErr w:type="spellStart"/>
      <w:r w:rsidRPr="00852B20">
        <w:rPr>
          <w:rFonts w:ascii="Times New Roman" w:eastAsia="Times New Roman" w:hAnsi="Times New Roman" w:cs="Times New Roman"/>
          <w:i/>
          <w:iCs/>
          <w:lang w:eastAsia="fr-FR"/>
        </w:rPr>
        <w:t>My</w:t>
      </w:r>
      <w:proofErr w:type="spellEnd"/>
      <w:r w:rsidRPr="00852B20">
        <w:rPr>
          <w:rFonts w:ascii="Times New Roman" w:eastAsia="Times New Roman" w:hAnsi="Times New Roman" w:cs="Times New Roman"/>
          <w:i/>
          <w:iCs/>
          <w:lang w:eastAsia="fr-FR"/>
        </w:rPr>
        <w:t xml:space="preserve"> </w:t>
      </w:r>
      <w:proofErr w:type="spellStart"/>
      <w:r w:rsidRPr="00852B20">
        <w:rPr>
          <w:rFonts w:ascii="Times New Roman" w:eastAsia="Times New Roman" w:hAnsi="Times New Roman" w:cs="Times New Roman"/>
          <w:i/>
          <w:iCs/>
          <w:lang w:eastAsia="fr-FR"/>
        </w:rPr>
        <w:t>Talking</w:t>
      </w:r>
      <w:proofErr w:type="spellEnd"/>
      <w:r w:rsidRPr="00852B20">
        <w:rPr>
          <w:rFonts w:ascii="Times New Roman" w:eastAsia="Times New Roman" w:hAnsi="Times New Roman" w:cs="Times New Roman"/>
          <w:i/>
          <w:iCs/>
          <w:lang w:eastAsia="fr-FR"/>
        </w:rPr>
        <w:t xml:space="preserve"> Tom 2</w:t>
      </w:r>
      <w:r w:rsidRPr="00852B20">
        <w:rPr>
          <w:rFonts w:ascii="Times New Roman" w:eastAsia="Times New Roman" w:hAnsi="Times New Roman" w:cs="Times New Roman"/>
          <w:lang w:eastAsia="fr-FR"/>
        </w:rPr>
        <w:t xml:space="preserve"> ou encore du clavier virtuel </w:t>
      </w:r>
      <w:proofErr w:type="spellStart"/>
      <w:r w:rsidRPr="00852B20">
        <w:rPr>
          <w:rFonts w:ascii="Times New Roman" w:eastAsia="Times New Roman" w:hAnsi="Times New Roman" w:cs="Times New Roman"/>
          <w:lang w:eastAsia="fr-FR"/>
        </w:rPr>
        <w:t>Wave</w:t>
      </w:r>
      <w:proofErr w:type="spellEnd"/>
      <w:r w:rsidRPr="00852B20">
        <w:rPr>
          <w:rFonts w:ascii="Times New Roman" w:eastAsia="Times New Roman" w:hAnsi="Times New Roman" w:cs="Times New Roman"/>
          <w:lang w:eastAsia="fr-FR"/>
        </w:rPr>
        <w:t xml:space="preserve"> Keyboard. Il est possible que certains éditeurs de ces applications réagissent dans les jours à venir à ce rapport.</w:t>
      </w:r>
    </w:p>
    <w:p w:rsidR="00852B20" w:rsidRPr="00852B20" w:rsidRDefault="00852B20" w:rsidP="00852B20">
      <w:pPr>
        <w:spacing w:before="100" w:beforeAutospacing="1" w:after="100" w:afterAutospacing="1"/>
        <w:rPr>
          <w:rFonts w:ascii="Times New Roman" w:eastAsia="Times New Roman" w:hAnsi="Times New Roman" w:cs="Times New Roman"/>
          <w:lang w:eastAsia="fr-FR"/>
        </w:rPr>
      </w:pPr>
      <w:r w:rsidRPr="00852B20">
        <w:rPr>
          <w:rFonts w:ascii="Times New Roman" w:eastAsia="Times New Roman" w:hAnsi="Times New Roman" w:cs="Times New Roman"/>
          <w:b/>
          <w:bCs/>
          <w:lang w:eastAsia="fr-FR"/>
        </w:rPr>
        <w:t xml:space="preserve">Découvrez notre </w:t>
      </w:r>
      <w:proofErr w:type="gramStart"/>
      <w:r w:rsidRPr="00852B20">
        <w:rPr>
          <w:rFonts w:ascii="Times New Roman" w:eastAsia="Times New Roman" w:hAnsi="Times New Roman" w:cs="Times New Roman"/>
          <w:b/>
          <w:bCs/>
          <w:lang w:eastAsia="fr-FR"/>
        </w:rPr>
        <w:t>dossier:</w:t>
      </w:r>
      <w:proofErr w:type="gramEnd"/>
      <w:r w:rsidRPr="00852B20">
        <w:rPr>
          <w:rFonts w:ascii="Times New Roman" w:eastAsia="Times New Roman" w:hAnsi="Times New Roman" w:cs="Times New Roman"/>
          <w:lang w:eastAsia="fr-FR"/>
        </w:rPr>
        <w:t xml:space="preserve"> </w:t>
      </w:r>
      <w:hyperlink r:id="rId8" w:history="1">
        <w:r w:rsidRPr="00852B20">
          <w:rPr>
            <w:rFonts w:ascii="Times New Roman" w:eastAsia="Times New Roman" w:hAnsi="Times New Roman" w:cs="Times New Roman"/>
            <w:color w:val="0000FF"/>
            <w:u w:val="single"/>
            <w:lang w:eastAsia="fr-FR"/>
          </w:rPr>
          <w:t>La protection des données, affaire personnelle</w:t>
        </w:r>
      </w:hyperlink>
    </w:p>
    <w:p w:rsidR="00852B20" w:rsidRPr="00852B20" w:rsidRDefault="00852B20" w:rsidP="00852B20">
      <w:pPr>
        <w:spacing w:before="100" w:beforeAutospacing="1" w:after="100" w:afterAutospacing="1"/>
        <w:rPr>
          <w:rFonts w:ascii="Times New Roman" w:eastAsia="Times New Roman" w:hAnsi="Times New Roman" w:cs="Times New Roman"/>
          <w:lang w:eastAsia="fr-FR"/>
        </w:rPr>
      </w:pPr>
      <w:r w:rsidRPr="00852B20">
        <w:rPr>
          <w:rFonts w:ascii="Times New Roman" w:eastAsia="Times New Roman" w:hAnsi="Times New Roman" w:cs="Times New Roman"/>
          <w:lang w:eastAsia="fr-FR"/>
        </w:rPr>
        <w:t xml:space="preserve">Que faire face à cette surveillance de </w:t>
      </w:r>
      <w:proofErr w:type="gramStart"/>
      <w:r w:rsidRPr="00852B20">
        <w:rPr>
          <w:rFonts w:ascii="Times New Roman" w:eastAsia="Times New Roman" w:hAnsi="Times New Roman" w:cs="Times New Roman"/>
          <w:lang w:eastAsia="fr-FR"/>
        </w:rPr>
        <w:t>masse?</w:t>
      </w:r>
      <w:proofErr w:type="gramEnd"/>
      <w:r w:rsidRPr="00852B20">
        <w:rPr>
          <w:rFonts w:ascii="Times New Roman" w:eastAsia="Times New Roman" w:hAnsi="Times New Roman" w:cs="Times New Roman"/>
          <w:lang w:eastAsia="fr-FR"/>
        </w:rPr>
        <w:t xml:space="preserve"> Ce lundi, la FRC a interpellé le préposé fédéral à la protection des données via un courrier formel. </w:t>
      </w:r>
      <w:proofErr w:type="gramStart"/>
      <w:r w:rsidRPr="00852B20">
        <w:rPr>
          <w:rFonts w:ascii="Times New Roman" w:eastAsia="Times New Roman" w:hAnsi="Times New Roman" w:cs="Times New Roman"/>
          <w:lang w:eastAsia="fr-FR"/>
        </w:rPr>
        <w:t>«Nous</w:t>
      </w:r>
      <w:proofErr w:type="gramEnd"/>
      <w:r w:rsidRPr="00852B20">
        <w:rPr>
          <w:rFonts w:ascii="Times New Roman" w:eastAsia="Times New Roman" w:hAnsi="Times New Roman" w:cs="Times New Roman"/>
          <w:lang w:eastAsia="fr-FR"/>
        </w:rPr>
        <w:t xml:space="preserve"> lui demandons d’évaluer la légalité de ces pratiques en Suisse et de prendre des mesures le cas échéant, détaille Robin </w:t>
      </w:r>
      <w:proofErr w:type="spellStart"/>
      <w:r w:rsidRPr="00852B20">
        <w:rPr>
          <w:rFonts w:ascii="Times New Roman" w:eastAsia="Times New Roman" w:hAnsi="Times New Roman" w:cs="Times New Roman"/>
          <w:lang w:eastAsia="fr-FR"/>
        </w:rPr>
        <w:t>Eymann</w:t>
      </w:r>
      <w:proofErr w:type="spellEnd"/>
      <w:r w:rsidRPr="00852B20">
        <w:rPr>
          <w:rFonts w:ascii="Times New Roman" w:eastAsia="Times New Roman" w:hAnsi="Times New Roman" w:cs="Times New Roman"/>
          <w:lang w:eastAsia="fr-FR"/>
        </w:rPr>
        <w:t>, responsable de la politique économique à la FRC. Individuellement, il est très compliqué pour un consommateur de pouvoir s’opposer à ce type de pratique. On parle toujours de la responsabilité du consommateur, mais on voit bien qu’il n’a aucun moyen de donner son consentement en étant bien informé car les conditions générales sont très opaques et lacunaires et même quand il refuse le ciblage publicitaire, les applications ne respectent pas sa volonté. C’est donc bien aux autorités d’agir</w:t>
      </w:r>
      <w:proofErr w:type="gramStart"/>
      <w:r w:rsidRPr="00852B20">
        <w:rPr>
          <w:rFonts w:ascii="Times New Roman" w:eastAsia="Times New Roman" w:hAnsi="Times New Roman" w:cs="Times New Roman"/>
          <w:lang w:eastAsia="fr-FR"/>
        </w:rPr>
        <w:t>.»</w:t>
      </w:r>
      <w:proofErr w:type="gramEnd"/>
    </w:p>
    <w:p w:rsidR="00852B20" w:rsidRPr="00852B20" w:rsidRDefault="00852B20" w:rsidP="00852B20">
      <w:pPr>
        <w:spacing w:before="100" w:beforeAutospacing="1" w:after="100" w:afterAutospacing="1"/>
        <w:outlineLvl w:val="2"/>
        <w:rPr>
          <w:rFonts w:ascii="Times New Roman" w:eastAsia="Times New Roman" w:hAnsi="Times New Roman" w:cs="Times New Roman"/>
          <w:b/>
          <w:bCs/>
          <w:sz w:val="27"/>
          <w:szCs w:val="27"/>
          <w:lang w:eastAsia="fr-FR"/>
        </w:rPr>
      </w:pPr>
      <w:r w:rsidRPr="00852B20">
        <w:rPr>
          <w:rFonts w:ascii="Times New Roman" w:eastAsia="Times New Roman" w:hAnsi="Times New Roman" w:cs="Times New Roman"/>
          <w:b/>
          <w:bCs/>
          <w:sz w:val="27"/>
          <w:szCs w:val="27"/>
          <w:lang w:eastAsia="fr-FR"/>
        </w:rPr>
        <w:t>Paramétrage important</w:t>
      </w:r>
    </w:p>
    <w:p w:rsidR="00852B20" w:rsidRPr="00852B20" w:rsidRDefault="00852B20" w:rsidP="00852B20">
      <w:pPr>
        <w:spacing w:before="100" w:beforeAutospacing="1" w:after="100" w:afterAutospacing="1"/>
        <w:rPr>
          <w:rFonts w:ascii="Times New Roman" w:eastAsia="Times New Roman" w:hAnsi="Times New Roman" w:cs="Times New Roman"/>
          <w:lang w:eastAsia="fr-FR"/>
        </w:rPr>
      </w:pPr>
      <w:r w:rsidRPr="00852B20">
        <w:rPr>
          <w:rFonts w:ascii="Times New Roman" w:eastAsia="Times New Roman" w:hAnsi="Times New Roman" w:cs="Times New Roman"/>
          <w:lang w:eastAsia="fr-FR"/>
        </w:rPr>
        <w:t xml:space="preserve">A priori, les dix applications sont toutes utilisées en Suisse. </w:t>
      </w:r>
      <w:proofErr w:type="gramStart"/>
      <w:r w:rsidRPr="00852B20">
        <w:rPr>
          <w:rFonts w:ascii="Times New Roman" w:eastAsia="Times New Roman" w:hAnsi="Times New Roman" w:cs="Times New Roman"/>
          <w:lang w:eastAsia="fr-FR"/>
        </w:rPr>
        <w:t>«D’autres</w:t>
      </w:r>
      <w:proofErr w:type="gramEnd"/>
      <w:r w:rsidRPr="00852B20">
        <w:rPr>
          <w:rFonts w:ascii="Times New Roman" w:eastAsia="Times New Roman" w:hAnsi="Times New Roman" w:cs="Times New Roman"/>
          <w:lang w:eastAsia="fr-FR"/>
        </w:rPr>
        <w:t xml:space="preserve"> procèdent certainement de la même manière, donc on pointe du doigt dix applications, mais c’est sûrement juste la pointe de l’iceberg», poursuit Robin </w:t>
      </w:r>
      <w:proofErr w:type="spellStart"/>
      <w:r w:rsidRPr="00852B20">
        <w:rPr>
          <w:rFonts w:ascii="Times New Roman" w:eastAsia="Times New Roman" w:hAnsi="Times New Roman" w:cs="Times New Roman"/>
          <w:lang w:eastAsia="fr-FR"/>
        </w:rPr>
        <w:t>Eymann</w:t>
      </w:r>
      <w:proofErr w:type="spellEnd"/>
      <w:r w:rsidRPr="00852B20">
        <w:rPr>
          <w:rFonts w:ascii="Times New Roman" w:eastAsia="Times New Roman" w:hAnsi="Times New Roman" w:cs="Times New Roman"/>
          <w:lang w:eastAsia="fr-FR"/>
        </w:rPr>
        <w:t>.</w:t>
      </w:r>
    </w:p>
    <w:p w:rsidR="00852B20" w:rsidRPr="00852B20" w:rsidRDefault="00852B20" w:rsidP="00852B20">
      <w:pPr>
        <w:spacing w:before="100" w:beforeAutospacing="1" w:after="100" w:afterAutospacing="1"/>
        <w:rPr>
          <w:rFonts w:ascii="Times New Roman" w:eastAsia="Times New Roman" w:hAnsi="Times New Roman" w:cs="Times New Roman"/>
          <w:lang w:eastAsia="fr-FR"/>
        </w:rPr>
      </w:pPr>
      <w:r w:rsidRPr="00852B20">
        <w:rPr>
          <w:rFonts w:ascii="Times New Roman" w:eastAsia="Times New Roman" w:hAnsi="Times New Roman" w:cs="Times New Roman"/>
          <w:lang w:eastAsia="fr-FR"/>
        </w:rPr>
        <w:lastRenderedPageBreak/>
        <w:t>Le consommateur peut pour l’heure agir via les paramètres de son smartphone pour demander un suivi publicitaire limité. Sur un iPhone, il faut ainsi aller dans</w:t>
      </w:r>
      <w:proofErr w:type="gramStart"/>
      <w:r w:rsidRPr="00852B20">
        <w:rPr>
          <w:rFonts w:ascii="Times New Roman" w:eastAsia="Times New Roman" w:hAnsi="Times New Roman" w:cs="Times New Roman"/>
          <w:lang w:eastAsia="fr-FR"/>
        </w:rPr>
        <w:t xml:space="preserve"> «réglages</w:t>
      </w:r>
      <w:proofErr w:type="gramEnd"/>
      <w:r w:rsidRPr="00852B20">
        <w:rPr>
          <w:rFonts w:ascii="Times New Roman" w:eastAsia="Times New Roman" w:hAnsi="Times New Roman" w:cs="Times New Roman"/>
          <w:lang w:eastAsia="fr-FR"/>
        </w:rPr>
        <w:t>», puis «confidentialité», «publicité» et activer enfin le «suivi publicitaire limité». Une fonction similaire existe sur Android et il semble que le pistage des internautes soit moins grand sur iPhone, selon les auteurs de l’étude. Mais comme ces derniers le font remarquer, les entreprises marketing parviennent souvent à contourner ces paramètres.</w:t>
      </w:r>
    </w:p>
    <w:p w:rsidR="00852B20" w:rsidRDefault="00852B20"/>
    <w:sectPr w:rsidR="00852B20" w:rsidSect="0033305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31039"/>
    <w:multiLevelType w:val="multilevel"/>
    <w:tmpl w:val="067C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20"/>
    <w:rsid w:val="000C6F55"/>
    <w:rsid w:val="00333059"/>
    <w:rsid w:val="00852B2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B8687"/>
  <w15:chartTrackingRefBased/>
  <w15:docId w15:val="{C20ED792-55AA-7645-BBE7-F3B388D5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52B20"/>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852B20"/>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2B20"/>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852B20"/>
    <w:rPr>
      <w:rFonts w:ascii="Times New Roman" w:eastAsia="Times New Roman" w:hAnsi="Times New Roman" w:cs="Times New Roman"/>
      <w:b/>
      <w:bCs/>
      <w:sz w:val="27"/>
      <w:szCs w:val="27"/>
      <w:lang w:eastAsia="fr-FR"/>
    </w:rPr>
  </w:style>
  <w:style w:type="paragraph" w:customStyle="1" w:styleId="lead">
    <w:name w:val="lead"/>
    <w:basedOn w:val="Normal"/>
    <w:rsid w:val="00852B20"/>
    <w:pPr>
      <w:spacing w:before="100" w:beforeAutospacing="1" w:after="100" w:afterAutospacing="1"/>
    </w:pPr>
    <w:rPr>
      <w:rFonts w:ascii="Times New Roman" w:eastAsia="Times New Roman" w:hAnsi="Times New Roman" w:cs="Times New Roman"/>
      <w:lang w:eastAsia="fr-FR"/>
    </w:rPr>
  </w:style>
  <w:style w:type="paragraph" w:customStyle="1" w:styleId="fb">
    <w:name w:val="fb"/>
    <w:basedOn w:val="Normal"/>
    <w:rsid w:val="00852B20"/>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852B20"/>
    <w:rPr>
      <w:color w:val="0000FF"/>
      <w:u w:val="single"/>
    </w:rPr>
  </w:style>
  <w:style w:type="paragraph" w:customStyle="1" w:styleId="tw">
    <w:name w:val="tw"/>
    <w:basedOn w:val="Normal"/>
    <w:rsid w:val="00852B20"/>
    <w:pPr>
      <w:spacing w:before="100" w:beforeAutospacing="1" w:after="100" w:afterAutospacing="1"/>
    </w:pPr>
    <w:rPr>
      <w:rFonts w:ascii="Times New Roman" w:eastAsia="Times New Roman" w:hAnsi="Times New Roman" w:cs="Times New Roman"/>
      <w:lang w:eastAsia="fr-FR"/>
    </w:rPr>
  </w:style>
  <w:style w:type="paragraph" w:customStyle="1" w:styleId="li">
    <w:name w:val="li"/>
    <w:basedOn w:val="Normal"/>
    <w:rsid w:val="00852B20"/>
    <w:pPr>
      <w:spacing w:before="100" w:beforeAutospacing="1" w:after="100" w:afterAutospacing="1"/>
    </w:pPr>
    <w:rPr>
      <w:rFonts w:ascii="Times New Roman" w:eastAsia="Times New Roman" w:hAnsi="Times New Roman" w:cs="Times New Roman"/>
      <w:lang w:eastAsia="fr-FR"/>
    </w:rPr>
  </w:style>
  <w:style w:type="paragraph" w:customStyle="1" w:styleId="email">
    <w:name w:val="email"/>
    <w:basedOn w:val="Normal"/>
    <w:rsid w:val="00852B20"/>
    <w:pPr>
      <w:spacing w:before="100" w:beforeAutospacing="1" w:after="100" w:afterAutospacing="1"/>
    </w:pPr>
    <w:rPr>
      <w:rFonts w:ascii="Times New Roman" w:eastAsia="Times New Roman" w:hAnsi="Times New Roman" w:cs="Times New Roman"/>
      <w:lang w:eastAsia="fr-FR"/>
    </w:rPr>
  </w:style>
  <w:style w:type="paragraph" w:customStyle="1" w:styleId="bookmark">
    <w:name w:val="bookmark"/>
    <w:basedOn w:val="Normal"/>
    <w:rsid w:val="00852B20"/>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852B20"/>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852B20"/>
    <w:rPr>
      <w:b/>
      <w:bCs/>
    </w:rPr>
  </w:style>
  <w:style w:type="character" w:styleId="Accentuation">
    <w:name w:val="Emphasis"/>
    <w:basedOn w:val="Policepardfaut"/>
    <w:uiPriority w:val="20"/>
    <w:qFormat/>
    <w:rsid w:val="00852B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475619">
      <w:bodyDiv w:val="1"/>
      <w:marLeft w:val="0"/>
      <w:marRight w:val="0"/>
      <w:marTop w:val="0"/>
      <w:marBottom w:val="0"/>
      <w:divBdr>
        <w:top w:val="none" w:sz="0" w:space="0" w:color="auto"/>
        <w:left w:val="none" w:sz="0" w:space="0" w:color="auto"/>
        <w:bottom w:val="none" w:sz="0" w:space="0" w:color="auto"/>
        <w:right w:val="none" w:sz="0" w:space="0" w:color="auto"/>
      </w:divBdr>
      <w:divsChild>
        <w:div w:id="1769156877">
          <w:marLeft w:val="0"/>
          <w:marRight w:val="0"/>
          <w:marTop w:val="0"/>
          <w:marBottom w:val="0"/>
          <w:divBdr>
            <w:top w:val="none" w:sz="0" w:space="0" w:color="auto"/>
            <w:left w:val="none" w:sz="0" w:space="0" w:color="auto"/>
            <w:bottom w:val="none" w:sz="0" w:space="0" w:color="auto"/>
            <w:right w:val="none" w:sz="0" w:space="0" w:color="auto"/>
          </w:divBdr>
          <w:divsChild>
            <w:div w:id="2087220189">
              <w:marLeft w:val="0"/>
              <w:marRight w:val="0"/>
              <w:marTop w:val="0"/>
              <w:marBottom w:val="0"/>
              <w:divBdr>
                <w:top w:val="none" w:sz="0" w:space="0" w:color="auto"/>
                <w:left w:val="none" w:sz="0" w:space="0" w:color="auto"/>
                <w:bottom w:val="none" w:sz="0" w:space="0" w:color="auto"/>
                <w:right w:val="none" w:sz="0" w:space="0" w:color="auto"/>
              </w:divBdr>
              <w:divsChild>
                <w:div w:id="356975362">
                  <w:marLeft w:val="0"/>
                  <w:marRight w:val="0"/>
                  <w:marTop w:val="0"/>
                  <w:marBottom w:val="0"/>
                  <w:divBdr>
                    <w:top w:val="none" w:sz="0" w:space="0" w:color="auto"/>
                    <w:left w:val="none" w:sz="0" w:space="0" w:color="auto"/>
                    <w:bottom w:val="none" w:sz="0" w:space="0" w:color="auto"/>
                    <w:right w:val="none" w:sz="0" w:space="0" w:color="auto"/>
                  </w:divBdr>
                </w:div>
              </w:divsChild>
            </w:div>
            <w:div w:id="1822500482">
              <w:marLeft w:val="0"/>
              <w:marRight w:val="0"/>
              <w:marTop w:val="0"/>
              <w:marBottom w:val="0"/>
              <w:divBdr>
                <w:top w:val="none" w:sz="0" w:space="0" w:color="auto"/>
                <w:left w:val="none" w:sz="0" w:space="0" w:color="auto"/>
                <w:bottom w:val="none" w:sz="0" w:space="0" w:color="auto"/>
                <w:right w:val="none" w:sz="0" w:space="0" w:color="auto"/>
              </w:divBdr>
              <w:divsChild>
                <w:div w:id="481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temps.ch/dossiers/protection-donnees-affaire-personnelle" TargetMode="External"/><Relationship Id="rId3" Type="http://schemas.openxmlformats.org/officeDocument/2006/relationships/settings" Target="settings.xml"/><Relationship Id="rId7" Type="http://schemas.openxmlformats.org/officeDocument/2006/relationships/hyperlink" Target="https://www.letemps.ch/economie/une-enquete-revele-smartphones-pistes-maniere-inou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temps.ch/societe/lamour-algorithme-devoile-cote-obscur-tinder" TargetMode="External"/><Relationship Id="rId5" Type="http://schemas.openxmlformats.org/officeDocument/2006/relationships/hyperlink" Target="https://www.forbrukerradet.no/out-of-contro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1098</Words>
  <Characters>6043</Characters>
  <Application>Microsoft Office Word</Application>
  <DocSecurity>0</DocSecurity>
  <Lines>50</Lines>
  <Paragraphs>14</Paragraphs>
  <ScaleCrop>false</ScaleCrop>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Morel</dc:creator>
  <cp:keywords/>
  <dc:description/>
  <cp:lastModifiedBy>Raymond Morel</cp:lastModifiedBy>
  <cp:revision>2</cp:revision>
  <dcterms:created xsi:type="dcterms:W3CDTF">2020-01-16T11:13:00Z</dcterms:created>
  <dcterms:modified xsi:type="dcterms:W3CDTF">2020-01-16T11:13:00Z</dcterms:modified>
</cp:coreProperties>
</file>